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A5FBC" w14:textId="77777777" w:rsidR="00AF75D1" w:rsidRPr="006C191A" w:rsidRDefault="00464044" w:rsidP="009C668E">
      <w:pPr>
        <w:spacing w:after="0" w:line="240" w:lineRule="auto"/>
        <w:jc w:val="center"/>
        <w:rPr>
          <w:rFonts w:ascii="Arial" w:hAnsi="Arial" w:cs="Arial"/>
          <w:b/>
        </w:rPr>
      </w:pPr>
      <w:r w:rsidRPr="006C191A">
        <w:rPr>
          <w:rFonts w:ascii="Arial" w:hAnsi="Arial" w:cs="Arial"/>
          <w:b/>
        </w:rPr>
        <w:t xml:space="preserve">UMOWA </w:t>
      </w:r>
      <w:r w:rsidR="00AF75D1" w:rsidRPr="006C191A">
        <w:rPr>
          <w:rFonts w:ascii="Arial" w:hAnsi="Arial" w:cs="Arial"/>
          <w:b/>
        </w:rPr>
        <w:t xml:space="preserve">O ŚWIADCZENIE USŁUG </w:t>
      </w:r>
    </w:p>
    <w:p w14:paraId="1CEDD3A3" w14:textId="2D75FBE7" w:rsidR="00A63276" w:rsidRPr="006C191A" w:rsidRDefault="00AF75D1" w:rsidP="00AF75D1">
      <w:pPr>
        <w:spacing w:after="0" w:line="240" w:lineRule="auto"/>
        <w:jc w:val="center"/>
        <w:rPr>
          <w:rFonts w:ascii="Arial" w:hAnsi="Arial" w:cs="Arial"/>
          <w:b/>
        </w:rPr>
      </w:pPr>
      <w:r w:rsidRPr="006C191A">
        <w:rPr>
          <w:rFonts w:ascii="Arial" w:hAnsi="Arial" w:cs="Arial"/>
          <w:b/>
        </w:rPr>
        <w:t>OBSŁUGI KONKURSÓW I PROGRAMÓW PROMOCYJNYCH</w:t>
      </w:r>
    </w:p>
    <w:p w14:paraId="6ADCD58D" w14:textId="77777777" w:rsidR="00464044" w:rsidRPr="006C191A" w:rsidRDefault="00464044" w:rsidP="009C668E">
      <w:pPr>
        <w:spacing w:after="0" w:line="240" w:lineRule="auto"/>
        <w:rPr>
          <w:rFonts w:ascii="Arial" w:hAnsi="Arial" w:cs="Arial"/>
        </w:rPr>
      </w:pPr>
    </w:p>
    <w:p w14:paraId="34F96B0C" w14:textId="15C16C25" w:rsidR="00464044" w:rsidRPr="006C191A" w:rsidRDefault="00376881" w:rsidP="003401CF">
      <w:pPr>
        <w:jc w:val="both"/>
        <w:rPr>
          <w:rFonts w:ascii="Arial" w:eastAsia="Arial" w:hAnsi="Arial" w:cs="Arial"/>
        </w:rPr>
      </w:pPr>
      <w:r w:rsidRPr="006C191A">
        <w:rPr>
          <w:rFonts w:ascii="Arial" w:eastAsia="Arial" w:hAnsi="Arial" w:cs="Arial"/>
        </w:rPr>
        <w:t>Zawarta</w:t>
      </w:r>
      <w:r w:rsidR="00464044" w:rsidRPr="006C191A">
        <w:rPr>
          <w:rFonts w:ascii="Arial" w:eastAsia="Arial" w:hAnsi="Arial" w:cs="Arial"/>
        </w:rPr>
        <w:t xml:space="preserve"> w </w:t>
      </w:r>
      <w:r w:rsidR="00BF5753" w:rsidRPr="006C191A">
        <w:rPr>
          <w:rFonts w:ascii="Arial" w:eastAsia="Arial" w:hAnsi="Arial" w:cs="Arial"/>
        </w:rPr>
        <w:t xml:space="preserve">dniu </w:t>
      </w:r>
      <w:r w:rsidR="00AF75D1" w:rsidRPr="006C191A">
        <w:rPr>
          <w:rFonts w:ascii="Arial" w:eastAsia="Arial" w:hAnsi="Arial" w:cs="Arial"/>
        </w:rPr>
        <w:t>…</w:t>
      </w:r>
      <w:r w:rsidR="00366CF4" w:rsidRPr="006C191A">
        <w:rPr>
          <w:rFonts w:ascii="Arial" w:eastAsia="Arial" w:hAnsi="Arial" w:cs="Arial"/>
        </w:rPr>
        <w:t xml:space="preserve"> 2026</w:t>
      </w:r>
      <w:r w:rsidRPr="006C191A">
        <w:rPr>
          <w:rFonts w:ascii="Arial" w:eastAsia="Arial" w:hAnsi="Arial" w:cs="Arial"/>
        </w:rPr>
        <w:t xml:space="preserve"> </w:t>
      </w:r>
      <w:r w:rsidR="000447AA" w:rsidRPr="006C191A">
        <w:rPr>
          <w:rFonts w:ascii="Arial" w:eastAsia="Arial" w:hAnsi="Arial" w:cs="Arial"/>
        </w:rPr>
        <w:t>r. w Krakowie</w:t>
      </w:r>
      <w:r w:rsidR="00464044" w:rsidRPr="006C191A">
        <w:rPr>
          <w:rFonts w:ascii="Arial" w:eastAsia="Arial" w:hAnsi="Arial" w:cs="Arial"/>
        </w:rPr>
        <w:t xml:space="preserve"> pomiędzy:</w:t>
      </w:r>
    </w:p>
    <w:p w14:paraId="755E9482" w14:textId="3FF60B26" w:rsidR="00C63D60" w:rsidRPr="006C191A" w:rsidRDefault="00C63D60" w:rsidP="003401CF">
      <w:pPr>
        <w:jc w:val="both"/>
        <w:rPr>
          <w:rFonts w:ascii="Arial" w:eastAsia="Arial" w:hAnsi="Arial" w:cs="Arial"/>
        </w:rPr>
      </w:pPr>
      <w:r w:rsidRPr="006C191A">
        <w:rPr>
          <w:rFonts w:ascii="Arial" w:eastAsia="Arial" w:hAnsi="Arial" w:cs="Arial"/>
          <w:b/>
          <w:bCs/>
        </w:rPr>
        <w:t>ORLEN OIL Sp. z o.o.</w:t>
      </w:r>
      <w:r w:rsidRPr="006C191A">
        <w:rPr>
          <w:rFonts w:ascii="Arial" w:eastAsia="Arial" w:hAnsi="Arial" w:cs="Arial"/>
        </w:rPr>
        <w:t xml:space="preserve"> z siedzibą w Gdańsku, adres: ul. Elbląska 135, 80-718 Gdańsk</w:t>
      </w:r>
      <w:r w:rsidR="00DC20C1" w:rsidRPr="006C191A">
        <w:rPr>
          <w:rFonts w:ascii="Arial" w:eastAsia="Arial" w:hAnsi="Arial" w:cs="Arial"/>
        </w:rPr>
        <w:t xml:space="preserve">, </w:t>
      </w:r>
      <w:r w:rsidRPr="006C191A">
        <w:rPr>
          <w:rFonts w:ascii="Arial" w:eastAsia="Arial" w:hAnsi="Arial" w:cs="Arial"/>
        </w:rPr>
        <w:t>wpisaną do Rejestru Przedsiębiorców Krajowego Rejestru Sądowego prowadzonego przez Sąd Rejonowy Gdańsk – Północ w Gdańsku, VII Wydział Gospodarczy Krajowego Rejestru Sądowego pod numerem KRS 0000102722</w:t>
      </w:r>
      <w:r w:rsidR="00DC20C1" w:rsidRPr="006C191A">
        <w:rPr>
          <w:rFonts w:ascii="Arial" w:eastAsia="Arial" w:hAnsi="Arial" w:cs="Arial"/>
        </w:rPr>
        <w:t xml:space="preserve">, o kapitale zakładowym w wysokości </w:t>
      </w:r>
      <w:r w:rsidRPr="006C191A">
        <w:rPr>
          <w:rFonts w:ascii="Arial" w:eastAsia="Arial" w:hAnsi="Arial" w:cs="Arial"/>
        </w:rPr>
        <w:t>342 365 000,00 PLN</w:t>
      </w:r>
      <w:r w:rsidR="00DC20C1" w:rsidRPr="006C191A">
        <w:rPr>
          <w:rFonts w:ascii="Arial" w:eastAsia="Arial" w:hAnsi="Arial" w:cs="Arial"/>
        </w:rPr>
        <w:t xml:space="preserve">, NIP: 6751190702, </w:t>
      </w:r>
      <w:r w:rsidR="00583924" w:rsidRPr="006C191A">
        <w:rPr>
          <w:rFonts w:ascii="Arial" w:eastAsia="Arial" w:hAnsi="Arial" w:cs="Arial"/>
        </w:rPr>
        <w:t>BDO</w:t>
      </w:r>
      <w:r w:rsidR="00A74748" w:rsidRPr="006C191A">
        <w:rPr>
          <w:rFonts w:ascii="Arial" w:eastAsia="Arial" w:hAnsi="Arial" w:cs="Arial"/>
        </w:rPr>
        <w:t>:</w:t>
      </w:r>
      <w:r w:rsidR="00583924" w:rsidRPr="006C191A">
        <w:rPr>
          <w:rFonts w:ascii="Arial" w:eastAsia="Arial" w:hAnsi="Arial" w:cs="Arial"/>
        </w:rPr>
        <w:t xml:space="preserve"> 000026343,</w:t>
      </w:r>
      <w:r w:rsidR="00A74748" w:rsidRPr="006C191A">
        <w:rPr>
          <w:rFonts w:ascii="Arial" w:eastAsia="Arial" w:hAnsi="Arial" w:cs="Arial"/>
        </w:rPr>
        <w:t xml:space="preserve"> </w:t>
      </w:r>
      <w:r w:rsidR="00DC20C1" w:rsidRPr="006C191A">
        <w:rPr>
          <w:rFonts w:ascii="Arial" w:eastAsia="Arial" w:hAnsi="Arial" w:cs="Arial"/>
        </w:rPr>
        <w:t>REGON: 351492391,</w:t>
      </w:r>
      <w:r w:rsidR="00AF75D1" w:rsidRPr="006C191A">
        <w:rPr>
          <w:rFonts w:ascii="Arial" w:eastAsia="Arial" w:hAnsi="Arial" w:cs="Arial"/>
        </w:rPr>
        <w:t xml:space="preserve"> </w:t>
      </w:r>
      <w:r w:rsidR="005F3734" w:rsidRPr="006C191A">
        <w:rPr>
          <w:rFonts w:ascii="Arial" w:eastAsia="Arial" w:hAnsi="Arial" w:cs="Arial"/>
        </w:rPr>
        <w:t>dalej zwaną</w:t>
      </w:r>
      <w:r w:rsidR="0096371A" w:rsidRPr="006C191A">
        <w:rPr>
          <w:rFonts w:ascii="Arial" w:eastAsia="Arial" w:hAnsi="Arial" w:cs="Arial"/>
        </w:rPr>
        <w:t xml:space="preserve"> </w:t>
      </w:r>
      <w:r w:rsidR="006A648F" w:rsidRPr="006C191A">
        <w:rPr>
          <w:rFonts w:ascii="Arial" w:eastAsia="Arial" w:hAnsi="Arial" w:cs="Arial"/>
          <w:b/>
          <w:bCs/>
        </w:rPr>
        <w:t>Klientem</w:t>
      </w:r>
      <w:r w:rsidR="00366CF4" w:rsidRPr="006C191A">
        <w:rPr>
          <w:rFonts w:ascii="Arial" w:eastAsia="Arial" w:hAnsi="Arial" w:cs="Arial"/>
        </w:rPr>
        <w:t xml:space="preserve"> lub </w:t>
      </w:r>
      <w:r w:rsidR="00366CF4" w:rsidRPr="006C191A">
        <w:rPr>
          <w:rFonts w:ascii="Arial" w:eastAsia="Arial" w:hAnsi="Arial" w:cs="Arial"/>
          <w:b/>
          <w:bCs/>
        </w:rPr>
        <w:t>ORLEN OIL</w:t>
      </w:r>
      <w:r w:rsidR="00AF75D1" w:rsidRPr="006C191A">
        <w:rPr>
          <w:rFonts w:ascii="Arial" w:eastAsia="Arial" w:hAnsi="Arial" w:cs="Arial"/>
        </w:rPr>
        <w:t>,</w:t>
      </w:r>
      <w:r w:rsidR="006A648F" w:rsidRPr="006C191A">
        <w:rPr>
          <w:rFonts w:ascii="Arial" w:eastAsia="Arial" w:hAnsi="Arial" w:cs="Arial"/>
        </w:rPr>
        <w:t xml:space="preserve"> </w:t>
      </w:r>
      <w:r w:rsidR="0096371A" w:rsidRPr="006C191A">
        <w:rPr>
          <w:rFonts w:ascii="Arial" w:eastAsia="Arial" w:hAnsi="Arial" w:cs="Arial"/>
        </w:rPr>
        <w:t>reprezentowaną</w:t>
      </w:r>
      <w:r w:rsidR="00DC20C1" w:rsidRPr="006C191A">
        <w:rPr>
          <w:rFonts w:ascii="Arial" w:eastAsia="Arial" w:hAnsi="Arial" w:cs="Arial"/>
        </w:rPr>
        <w:t xml:space="preserve"> przez: </w:t>
      </w:r>
    </w:p>
    <w:p w14:paraId="10841615" w14:textId="77777777" w:rsidR="00AF75D1" w:rsidRPr="006C191A" w:rsidRDefault="00C63D60" w:rsidP="00AF75D1">
      <w:pPr>
        <w:jc w:val="both"/>
        <w:rPr>
          <w:rFonts w:ascii="Arial" w:eastAsia="Arial" w:hAnsi="Arial" w:cs="Arial"/>
        </w:rPr>
      </w:pPr>
      <w:r w:rsidRPr="006C191A">
        <w:rPr>
          <w:rFonts w:ascii="Arial" w:eastAsia="Arial" w:hAnsi="Arial" w:cs="Arial"/>
        </w:rPr>
        <w:t>Arkadiusz Trela</w:t>
      </w:r>
      <w:r w:rsidR="00E75AE1" w:rsidRPr="006C191A">
        <w:rPr>
          <w:rFonts w:ascii="Arial" w:eastAsia="Arial" w:hAnsi="Arial" w:cs="Arial"/>
        </w:rPr>
        <w:t xml:space="preserve"> </w:t>
      </w:r>
      <w:r w:rsidRPr="006C191A">
        <w:rPr>
          <w:rFonts w:ascii="Arial" w:eastAsia="Arial" w:hAnsi="Arial" w:cs="Arial"/>
        </w:rPr>
        <w:t>–</w:t>
      </w:r>
      <w:r w:rsidR="00DC20C1" w:rsidRPr="006C191A">
        <w:rPr>
          <w:rFonts w:ascii="Arial" w:eastAsia="Arial" w:hAnsi="Arial" w:cs="Arial"/>
        </w:rPr>
        <w:t xml:space="preserve"> </w:t>
      </w:r>
      <w:r w:rsidRPr="006C191A">
        <w:rPr>
          <w:rFonts w:ascii="Arial" w:eastAsia="Arial" w:hAnsi="Arial" w:cs="Arial"/>
        </w:rPr>
        <w:t>Prezes</w:t>
      </w:r>
      <w:r w:rsidR="00DC20C1" w:rsidRPr="006C191A">
        <w:rPr>
          <w:rFonts w:ascii="Arial" w:eastAsia="Arial" w:hAnsi="Arial" w:cs="Arial"/>
        </w:rPr>
        <w:t xml:space="preserve"> Zarządu</w:t>
      </w:r>
    </w:p>
    <w:p w14:paraId="520D9A5B" w14:textId="67474669" w:rsidR="00DC20C1" w:rsidRPr="006C191A" w:rsidRDefault="00C63D60" w:rsidP="003401CF">
      <w:pPr>
        <w:jc w:val="both"/>
        <w:rPr>
          <w:rFonts w:ascii="Arial" w:eastAsia="Arial" w:hAnsi="Arial" w:cs="Arial"/>
        </w:rPr>
      </w:pPr>
      <w:r w:rsidRPr="006C191A">
        <w:rPr>
          <w:rFonts w:ascii="Arial" w:eastAsia="Arial" w:hAnsi="Arial" w:cs="Arial"/>
        </w:rPr>
        <w:t>Andrzej Wałkowicz</w:t>
      </w:r>
      <w:r w:rsidR="00711489" w:rsidRPr="006C191A">
        <w:rPr>
          <w:rFonts w:ascii="Arial" w:eastAsia="Arial" w:hAnsi="Arial" w:cs="Arial"/>
        </w:rPr>
        <w:t xml:space="preserve"> – Człon</w:t>
      </w:r>
      <w:r w:rsidRPr="006C191A">
        <w:rPr>
          <w:rFonts w:ascii="Arial" w:eastAsia="Arial" w:hAnsi="Arial" w:cs="Arial"/>
        </w:rPr>
        <w:t>e</w:t>
      </w:r>
      <w:r w:rsidR="00711489" w:rsidRPr="006C191A">
        <w:rPr>
          <w:rFonts w:ascii="Arial" w:eastAsia="Arial" w:hAnsi="Arial" w:cs="Arial"/>
        </w:rPr>
        <w:t>k Zarządu</w:t>
      </w:r>
    </w:p>
    <w:p w14:paraId="0CA9E719" w14:textId="56FA8CFE" w:rsidR="00C63D60" w:rsidRPr="006C191A" w:rsidRDefault="00C63D60" w:rsidP="003401CF">
      <w:pPr>
        <w:jc w:val="both"/>
        <w:rPr>
          <w:rFonts w:ascii="Arial" w:eastAsia="Arial" w:hAnsi="Arial" w:cs="Arial"/>
        </w:rPr>
      </w:pPr>
      <w:r w:rsidRPr="006C191A">
        <w:rPr>
          <w:rFonts w:ascii="Arial" w:eastAsia="Arial" w:hAnsi="Arial" w:cs="Arial"/>
        </w:rPr>
        <w:t>Paweł Stawarz – Członek Zarządu</w:t>
      </w:r>
    </w:p>
    <w:p w14:paraId="6EE779C2" w14:textId="77777777" w:rsidR="00464044" w:rsidRPr="006C191A" w:rsidRDefault="00464044" w:rsidP="003401CF">
      <w:pPr>
        <w:jc w:val="both"/>
        <w:rPr>
          <w:rFonts w:ascii="Arial" w:eastAsia="Arial" w:hAnsi="Arial" w:cs="Arial"/>
        </w:rPr>
      </w:pPr>
      <w:r w:rsidRPr="006C191A">
        <w:rPr>
          <w:rFonts w:ascii="Arial" w:eastAsia="Arial" w:hAnsi="Arial" w:cs="Arial"/>
        </w:rPr>
        <w:t>a</w:t>
      </w:r>
    </w:p>
    <w:p w14:paraId="1C050DAB" w14:textId="77777777" w:rsidR="00AF75D1" w:rsidRPr="006C191A" w:rsidRDefault="00AF75D1" w:rsidP="00AF75D1">
      <w:pPr>
        <w:jc w:val="both"/>
        <w:rPr>
          <w:rFonts w:ascii="Arial" w:eastAsia="Times New Roman" w:hAnsi="Arial" w:cs="Arial"/>
          <w:b/>
          <w:u w:val="single"/>
        </w:rPr>
      </w:pPr>
      <w:r w:rsidRPr="006C191A">
        <w:rPr>
          <w:rFonts w:ascii="Arial" w:eastAsia="Arial" w:hAnsi="Arial" w:cs="Arial"/>
          <w:b/>
          <w:bCs/>
          <w:i/>
          <w:iCs/>
          <w:u w:val="single"/>
        </w:rPr>
        <w:t>[w przypadku spółek handlowych]</w:t>
      </w:r>
    </w:p>
    <w:p w14:paraId="08EA0927" w14:textId="4701D959" w:rsidR="00AF75D1" w:rsidRPr="006C191A" w:rsidRDefault="00AF75D1" w:rsidP="00AF75D1">
      <w:pPr>
        <w:jc w:val="both"/>
        <w:rPr>
          <w:rFonts w:ascii="Arial" w:eastAsia="Times New Roman" w:hAnsi="Arial" w:cs="Arial"/>
        </w:rPr>
      </w:pPr>
      <w:r w:rsidRPr="006C191A">
        <w:rPr>
          <w:rFonts w:ascii="Arial" w:eastAsia="Arial" w:hAnsi="Arial" w:cs="Arial"/>
          <w:b/>
          <w:bCs/>
        </w:rPr>
        <w:t xml:space="preserve">………………….. z siedzibą w ……………… </w:t>
      </w:r>
      <w:r w:rsidRPr="006C191A">
        <w:rPr>
          <w:rFonts w:ascii="Arial" w:eastAsia="Arial" w:hAnsi="Arial" w:cs="Arial"/>
        </w:rPr>
        <w:t xml:space="preserve">(kod …–…..), przy ul. ………………., wpisana do Rejestru Przedsiębiorców Krajowego Rejestru Sądowego prowadzonego przez Sąd Rejonowy ……………………, …. Wydział Gospodarczy KRS, pod numerem: ………………, o kapitale zakładowym w wysokości: ……………… PLN </w:t>
      </w:r>
      <w:r w:rsidRPr="006C191A">
        <w:rPr>
          <w:rFonts w:ascii="Arial" w:eastAsia="Arial" w:hAnsi="Arial" w:cs="Arial"/>
          <w:i/>
          <w:iCs/>
        </w:rPr>
        <w:t>(</w:t>
      </w:r>
      <w:r w:rsidRPr="006C191A">
        <w:rPr>
          <w:rFonts w:ascii="Arial" w:eastAsia="Arial" w:hAnsi="Arial" w:cs="Arial"/>
        </w:rPr>
        <w:t xml:space="preserve">opłaconym w całości </w:t>
      </w:r>
      <w:r w:rsidRPr="006C191A">
        <w:rPr>
          <w:rFonts w:ascii="Arial" w:eastAsia="Arial" w:hAnsi="Arial" w:cs="Arial"/>
          <w:i/>
          <w:iCs/>
        </w:rPr>
        <w:t>- opcjonalnie, dotyczy spółek akcyjnych, a także spółek komandytowo - akcyjnych)</w:t>
      </w:r>
      <w:r w:rsidRPr="006C191A">
        <w:rPr>
          <w:rFonts w:ascii="Arial" w:eastAsia="Arial" w:hAnsi="Arial" w:cs="Arial"/>
        </w:rPr>
        <w:t xml:space="preserve">, </w:t>
      </w:r>
      <w:r w:rsidRPr="006C191A">
        <w:rPr>
          <w:rFonts w:ascii="Arial" w:eastAsia="Times New Roman" w:hAnsi="Arial" w:cs="Arial"/>
        </w:rPr>
        <w:t>(</w:t>
      </w:r>
      <w:r w:rsidRPr="006C191A">
        <w:rPr>
          <w:rFonts w:ascii="Arial" w:eastAsia="Arial" w:hAnsi="Arial" w:cs="Arial"/>
        </w:rPr>
        <w:t xml:space="preserve">informacja, że wymagane wkłady na kapitał zakładowy nie zostały wniesione </w:t>
      </w:r>
      <w:r w:rsidRPr="006C191A">
        <w:rPr>
          <w:rFonts w:ascii="Arial" w:eastAsia="Times New Roman" w:hAnsi="Arial" w:cs="Arial"/>
          <w:shd w:val="clear" w:color="auto" w:fill="FFFFFF"/>
        </w:rPr>
        <w:t>–</w:t>
      </w:r>
      <w:r w:rsidRPr="006C191A">
        <w:rPr>
          <w:rFonts w:ascii="Arial" w:eastAsia="Times New Roman" w:hAnsi="Arial" w:cs="Arial"/>
        </w:rPr>
        <w:t xml:space="preserve"> </w:t>
      </w:r>
      <w:r w:rsidRPr="006C191A">
        <w:rPr>
          <w:rFonts w:ascii="Arial" w:eastAsia="Arial" w:hAnsi="Arial" w:cs="Arial"/>
          <w:i/>
          <w:iCs/>
        </w:rPr>
        <w:t>opcjonalnie, dotyczy spółki z ograniczoną odpowiedzialnością, której umowę zawarto przy wykorzystaniu wzorca umowy, do czasu pokrycia kapitału zakładowego</w:t>
      </w:r>
      <w:r w:rsidRPr="006C191A">
        <w:rPr>
          <w:rFonts w:ascii="Arial" w:eastAsia="Times New Roman" w:hAnsi="Arial" w:cs="Arial"/>
          <w:i/>
        </w:rPr>
        <w:t>)</w:t>
      </w:r>
      <w:r w:rsidRPr="006C191A">
        <w:rPr>
          <w:rFonts w:ascii="Arial" w:eastAsia="Times New Roman" w:hAnsi="Arial" w:cs="Arial"/>
        </w:rPr>
        <w:t>,</w:t>
      </w:r>
      <w:r w:rsidRPr="006C191A">
        <w:rPr>
          <w:rFonts w:ascii="Arial" w:eastAsia="Arial" w:hAnsi="Arial" w:cs="Arial"/>
        </w:rPr>
        <w:t xml:space="preserve"> NIP: …………….., REGON……………………</w:t>
      </w:r>
      <w:r w:rsidRPr="006C191A">
        <w:rPr>
          <w:rFonts w:ascii="Arial" w:eastAsia="Times New Roman" w:hAnsi="Arial" w:cs="Arial"/>
          <w:bCs/>
        </w:rPr>
        <w:t xml:space="preserve"> oraz BDO: _, zwana dalej </w:t>
      </w:r>
      <w:r w:rsidRPr="006C191A">
        <w:rPr>
          <w:rFonts w:ascii="Arial" w:eastAsia="Times New Roman" w:hAnsi="Arial" w:cs="Arial"/>
          <w:b/>
        </w:rPr>
        <w:t xml:space="preserve">Agencją, </w:t>
      </w:r>
      <w:r w:rsidRPr="006C191A">
        <w:rPr>
          <w:rFonts w:ascii="Arial" w:eastAsia="Arial" w:hAnsi="Arial" w:cs="Arial"/>
        </w:rPr>
        <w:t>reprezentowana przez:</w:t>
      </w:r>
    </w:p>
    <w:p w14:paraId="156DE135" w14:textId="01D44488" w:rsidR="00AF75D1" w:rsidRPr="006C191A" w:rsidRDefault="00AF75D1" w:rsidP="00AF75D1">
      <w:pPr>
        <w:jc w:val="both"/>
        <w:rPr>
          <w:rFonts w:ascii="Arial" w:eastAsia="Arial" w:hAnsi="Arial" w:cs="Arial"/>
          <w:i/>
          <w:iCs/>
        </w:rPr>
      </w:pPr>
      <w:r w:rsidRPr="006C191A">
        <w:rPr>
          <w:rFonts w:ascii="Arial" w:eastAsia="Arial" w:hAnsi="Arial" w:cs="Arial"/>
        </w:rPr>
        <w:t xml:space="preserve">…………………………………………………………. </w:t>
      </w:r>
      <w:bookmarkStart w:id="0" w:name="_Hlk212816768"/>
      <w:r w:rsidRPr="006C191A">
        <w:rPr>
          <w:rFonts w:ascii="Arial" w:eastAsia="Arial" w:hAnsi="Arial" w:cs="Arial"/>
          <w:i/>
          <w:iCs/>
        </w:rPr>
        <w:t xml:space="preserve">(reprezentacja wynikająca z KRS – Zarząd lub prokura, a w przypadku spółek komandytowych lub komandytowo – akcyjnych – należy wpisać pełne dane komplementariusza (jeżeli jest nim os. prawna, to na wzór jw. </w:t>
      </w:r>
      <w:r w:rsidR="00366CF4" w:rsidRPr="006C191A">
        <w:rPr>
          <w:rFonts w:ascii="Arial" w:eastAsia="Arial" w:hAnsi="Arial" w:cs="Arial"/>
          <w:i/>
          <w:iCs/>
        </w:rPr>
        <w:t xml:space="preserve">z danymi </w:t>
      </w:r>
      <w:r w:rsidRPr="006C191A">
        <w:rPr>
          <w:rFonts w:ascii="Arial" w:eastAsia="Arial" w:hAnsi="Arial" w:cs="Arial"/>
          <w:i/>
          <w:iCs/>
        </w:rPr>
        <w:t>osoby uprawnionej do reprezentowania komplementariusza)</w:t>
      </w:r>
      <w:r w:rsidR="00366CF4" w:rsidRPr="006C191A">
        <w:rPr>
          <w:rFonts w:ascii="Arial" w:eastAsia="Arial" w:hAnsi="Arial" w:cs="Arial"/>
          <w:i/>
          <w:iCs/>
        </w:rPr>
        <w:t>)</w:t>
      </w:r>
    </w:p>
    <w:bookmarkEnd w:id="0"/>
    <w:p w14:paraId="33655F09" w14:textId="77777777" w:rsidR="00AF75D1" w:rsidRPr="006C191A" w:rsidRDefault="00AF75D1" w:rsidP="00AF75D1">
      <w:pPr>
        <w:jc w:val="both"/>
        <w:rPr>
          <w:rFonts w:ascii="Arial" w:eastAsia="Times New Roman" w:hAnsi="Arial" w:cs="Arial"/>
          <w:i/>
        </w:rPr>
      </w:pPr>
      <w:r w:rsidRPr="006C191A">
        <w:rPr>
          <w:rFonts w:ascii="Arial" w:eastAsia="Arial" w:hAnsi="Arial" w:cs="Arial"/>
          <w:b/>
          <w:bCs/>
          <w:i/>
          <w:iCs/>
          <w:u w:val="single"/>
        </w:rPr>
        <w:t xml:space="preserve"> [w przypadku osób fizycznych prowadzących działalność gospodarczą]</w:t>
      </w:r>
    </w:p>
    <w:p w14:paraId="52FB9943" w14:textId="484C3141" w:rsidR="00AF75D1" w:rsidRPr="006C191A" w:rsidRDefault="00AF75D1" w:rsidP="00AF75D1">
      <w:pPr>
        <w:jc w:val="both"/>
        <w:rPr>
          <w:rFonts w:ascii="Arial" w:eastAsia="Times New Roman" w:hAnsi="Arial" w:cs="Arial"/>
          <w:b/>
        </w:rPr>
      </w:pPr>
      <w:r w:rsidRPr="006C191A">
        <w:rPr>
          <w:rFonts w:ascii="Arial" w:eastAsia="Arial" w:hAnsi="Arial" w:cs="Arial"/>
          <w:b/>
          <w:bCs/>
        </w:rPr>
        <w:t>…………………….</w:t>
      </w:r>
      <w:r w:rsidRPr="006C191A">
        <w:rPr>
          <w:rFonts w:ascii="Arial" w:eastAsia="Arial" w:hAnsi="Arial" w:cs="Arial"/>
        </w:rPr>
        <w:t xml:space="preserve">, prowadzący/a działalność gospodarczą pod firmą </w:t>
      </w:r>
      <w:r w:rsidRPr="006C191A">
        <w:rPr>
          <w:rFonts w:ascii="Arial" w:eastAsia="Arial" w:hAnsi="Arial" w:cs="Arial"/>
          <w:b/>
          <w:bCs/>
        </w:rPr>
        <w:t>………………………..</w:t>
      </w:r>
      <w:r w:rsidRPr="006C191A">
        <w:rPr>
          <w:rFonts w:ascii="Arial" w:eastAsia="Arial" w:hAnsi="Arial" w:cs="Arial"/>
        </w:rPr>
        <w:t xml:space="preserve">, ul. ………………., kod …. – ….., wpisany/a do Centralnej Ewidencji i Informacji o Działalności Gospodarczej, zam. w ………………………, przy ul. …………………………, kod … – ….., NIP: …………………, REGON: ………………., zwany/a dalej </w:t>
      </w:r>
      <w:r w:rsidRPr="006C191A">
        <w:rPr>
          <w:rFonts w:ascii="Arial" w:eastAsia="Arial" w:hAnsi="Arial" w:cs="Arial"/>
          <w:b/>
          <w:bCs/>
        </w:rPr>
        <w:t>Agencją</w:t>
      </w:r>
    </w:p>
    <w:p w14:paraId="193373A3" w14:textId="77777777" w:rsidR="00AF75D1" w:rsidRPr="006C191A" w:rsidRDefault="00AF75D1" w:rsidP="00AF75D1">
      <w:pPr>
        <w:jc w:val="both"/>
        <w:rPr>
          <w:rFonts w:ascii="Arial" w:eastAsia="Times New Roman" w:hAnsi="Arial" w:cs="Arial"/>
          <w:b/>
          <w:i/>
          <w:u w:val="single"/>
        </w:rPr>
      </w:pPr>
      <w:r w:rsidRPr="006C191A">
        <w:rPr>
          <w:rFonts w:ascii="Arial" w:eastAsia="Arial" w:hAnsi="Arial" w:cs="Arial"/>
          <w:b/>
          <w:bCs/>
          <w:i/>
          <w:iCs/>
          <w:u w:val="single"/>
        </w:rPr>
        <w:t>[w przypadku spółek cywilnych]</w:t>
      </w:r>
    </w:p>
    <w:p w14:paraId="65E7F4F3" w14:textId="77777777" w:rsidR="00AF75D1" w:rsidRPr="006C191A" w:rsidRDefault="00AF75D1" w:rsidP="00AF75D1">
      <w:pPr>
        <w:shd w:val="clear" w:color="auto" w:fill="FFFFFF"/>
        <w:jc w:val="both"/>
        <w:rPr>
          <w:rFonts w:ascii="Arial" w:eastAsia="Arial" w:hAnsi="Arial" w:cs="Arial"/>
        </w:rPr>
      </w:pPr>
      <w:r w:rsidRPr="006C191A">
        <w:rPr>
          <w:rFonts w:ascii="Arial" w:eastAsia="Arial" w:hAnsi="Arial" w:cs="Arial"/>
          <w:b/>
          <w:bCs/>
        </w:rPr>
        <w:t xml:space="preserve">..................................... </w:t>
      </w:r>
      <w:r w:rsidRPr="006C191A">
        <w:rPr>
          <w:rFonts w:ascii="Arial" w:eastAsia="Arial" w:hAnsi="Arial" w:cs="Arial"/>
        </w:rPr>
        <w:t xml:space="preserve">zam. w ……………….., przy ul. ……………………….., kod … – …., NIP/PESEL: ………., i </w:t>
      </w:r>
    </w:p>
    <w:p w14:paraId="0EAD0C16" w14:textId="77777777" w:rsidR="00AF75D1" w:rsidRPr="006C191A" w:rsidRDefault="00AF75D1" w:rsidP="00AF75D1">
      <w:pPr>
        <w:shd w:val="clear" w:color="auto" w:fill="FFFFFF"/>
        <w:jc w:val="both"/>
        <w:rPr>
          <w:rFonts w:ascii="Arial" w:eastAsia="Arial" w:hAnsi="Arial" w:cs="Arial"/>
        </w:rPr>
      </w:pPr>
      <w:r w:rsidRPr="006C191A">
        <w:rPr>
          <w:rFonts w:ascii="Arial" w:eastAsia="Arial" w:hAnsi="Arial" w:cs="Arial"/>
          <w:b/>
          <w:bCs/>
        </w:rPr>
        <w:t xml:space="preserve">............................................ </w:t>
      </w:r>
      <w:r w:rsidRPr="006C191A">
        <w:rPr>
          <w:rFonts w:ascii="Arial" w:eastAsia="Arial" w:hAnsi="Arial" w:cs="Arial"/>
        </w:rPr>
        <w:t xml:space="preserve">zam. w ………………………, przy ul. …………………………, kod … – ……,  NIP/PESEL: ………………., </w:t>
      </w:r>
    </w:p>
    <w:p w14:paraId="1FB55A7F" w14:textId="6A13291F" w:rsidR="00AF75D1" w:rsidRPr="006C191A" w:rsidRDefault="00AF75D1" w:rsidP="00AF75D1">
      <w:pPr>
        <w:shd w:val="clear" w:color="auto" w:fill="FFFFFF"/>
        <w:jc w:val="both"/>
        <w:rPr>
          <w:rFonts w:ascii="Arial" w:eastAsia="Times New Roman" w:hAnsi="Arial" w:cs="Arial"/>
          <w:b/>
        </w:rPr>
      </w:pPr>
      <w:r w:rsidRPr="006C191A">
        <w:rPr>
          <w:rFonts w:ascii="Arial" w:eastAsia="Arial" w:hAnsi="Arial" w:cs="Arial"/>
        </w:rPr>
        <w:lastRenderedPageBreak/>
        <w:t>wpisani do Centralnej Ewidencji i Informacji o Działalności Gospodarczej,</w:t>
      </w:r>
      <w:r w:rsidRPr="006C191A">
        <w:rPr>
          <w:rFonts w:ascii="Arial" w:eastAsia="Arial" w:hAnsi="Arial" w:cs="Arial"/>
          <w:b/>
          <w:bCs/>
        </w:rPr>
        <w:t xml:space="preserve"> </w:t>
      </w:r>
      <w:r w:rsidRPr="006C191A">
        <w:rPr>
          <w:rFonts w:ascii="Arial" w:eastAsia="Arial" w:hAnsi="Arial" w:cs="Arial"/>
        </w:rPr>
        <w:t xml:space="preserve">działającymi łącznie jako wspólnicy spółki cywilnej pod nazwą </w:t>
      </w:r>
      <w:r w:rsidRPr="006C191A">
        <w:rPr>
          <w:rFonts w:ascii="Arial" w:eastAsia="Arial" w:hAnsi="Arial" w:cs="Arial"/>
          <w:b/>
          <w:bCs/>
        </w:rPr>
        <w:t>.................................................. w ...........................</w:t>
      </w:r>
      <w:r w:rsidRPr="006C191A">
        <w:rPr>
          <w:rFonts w:ascii="Arial" w:eastAsia="Arial" w:hAnsi="Arial" w:cs="Arial"/>
        </w:rPr>
        <w:t xml:space="preserve">, przy ul. ............................, kod …. – ………, NIP ......................, REGON ………………., zwani dalej </w:t>
      </w:r>
      <w:r w:rsidRPr="006C191A">
        <w:rPr>
          <w:rFonts w:ascii="Arial" w:eastAsia="Arial" w:hAnsi="Arial" w:cs="Arial"/>
          <w:b/>
          <w:bCs/>
        </w:rPr>
        <w:t>Agencją</w:t>
      </w:r>
    </w:p>
    <w:p w14:paraId="0B5D7DF3" w14:textId="77777777" w:rsidR="00AF75D1" w:rsidRPr="006C191A" w:rsidRDefault="00AF75D1" w:rsidP="00AF75D1">
      <w:pPr>
        <w:jc w:val="both"/>
        <w:rPr>
          <w:rFonts w:ascii="Arial" w:eastAsia="Times New Roman" w:hAnsi="Arial" w:cs="Arial"/>
        </w:rPr>
      </w:pPr>
      <w:r w:rsidRPr="006C191A">
        <w:rPr>
          <w:rFonts w:ascii="Arial" w:eastAsia="Times New Roman" w:hAnsi="Arial" w:cs="Arial"/>
          <w:b/>
          <w:i/>
          <w:iCs/>
        </w:rPr>
        <w:t>obligatoryjnie w przypadku osób fizycznych oraz spółek cywilnych:</w:t>
      </w:r>
      <w:r w:rsidRPr="006C191A">
        <w:rPr>
          <w:rFonts w:ascii="Arial" w:eastAsia="Times New Roman" w:hAnsi="Arial" w:cs="Arial"/>
          <w:bCs/>
          <w:i/>
          <w:iCs/>
        </w:rPr>
        <w:t xml:space="preserve"> </w:t>
      </w:r>
      <w:r w:rsidRPr="006C191A">
        <w:rPr>
          <w:rFonts w:ascii="Arial" w:eastAsia="Times New Roman" w:hAnsi="Arial" w:cs="Arial"/>
          <w:bCs/>
        </w:rPr>
        <w:t xml:space="preserve">jak oświadcza, zawierający/a Umowę w bezpośrednim związku z prowadzoną działalnością gospodarczą i zawodową, co wynika w szczególności z przedmiotu wykonywanej działalności gospodarczej, </w:t>
      </w:r>
      <w:r w:rsidRPr="006C191A">
        <w:rPr>
          <w:rFonts w:ascii="Arial" w:eastAsia="Times New Roman" w:hAnsi="Arial" w:cs="Arial"/>
          <w:b/>
          <w:i/>
          <w:iCs/>
        </w:rPr>
        <w:t>w każdym przypadku jeśli dotyczy:</w:t>
      </w:r>
      <w:r w:rsidRPr="006C191A">
        <w:rPr>
          <w:rFonts w:ascii="Arial" w:eastAsia="Times New Roman" w:hAnsi="Arial" w:cs="Arial"/>
          <w:bCs/>
        </w:rPr>
        <w:t xml:space="preserve"> posiadający/a status </w:t>
      </w:r>
      <w:r w:rsidRPr="006C191A">
        <w:rPr>
          <w:rFonts w:ascii="Arial" w:eastAsia="Times New Roman" w:hAnsi="Arial" w:cs="Arial"/>
        </w:rPr>
        <w:t>dużego przedsiębiorcy w rozumieniu ustawy o przeciwdziałaniu nadmiernym opóźnieniom w transakcjach handlowych</w:t>
      </w:r>
      <w:r w:rsidRPr="006C191A">
        <w:rPr>
          <w:rFonts w:ascii="Arial" w:eastAsia="Arial" w:hAnsi="Arial" w:cs="Arial"/>
        </w:rPr>
        <w:t>,</w:t>
      </w:r>
    </w:p>
    <w:p w14:paraId="7A05156F" w14:textId="77777777" w:rsidR="00CA1470" w:rsidRPr="006C191A" w:rsidRDefault="00CA1470" w:rsidP="009C668E">
      <w:pPr>
        <w:spacing w:after="0" w:line="240" w:lineRule="auto"/>
        <w:jc w:val="both"/>
        <w:rPr>
          <w:rFonts w:ascii="Arial" w:hAnsi="Arial" w:cs="Arial"/>
        </w:rPr>
      </w:pPr>
    </w:p>
    <w:p w14:paraId="30142AA7" w14:textId="77777777" w:rsidR="0037621A" w:rsidRPr="006C191A" w:rsidRDefault="00376881" w:rsidP="009C668E">
      <w:pPr>
        <w:spacing w:after="0" w:line="240" w:lineRule="auto"/>
        <w:jc w:val="both"/>
        <w:rPr>
          <w:rFonts w:ascii="Arial" w:hAnsi="Arial" w:cs="Arial"/>
        </w:rPr>
      </w:pPr>
      <w:r w:rsidRPr="006C191A">
        <w:rPr>
          <w:rFonts w:ascii="Arial" w:hAnsi="Arial" w:cs="Arial"/>
        </w:rPr>
        <w:t>Każda</w:t>
      </w:r>
      <w:r w:rsidR="0037621A" w:rsidRPr="006C191A">
        <w:rPr>
          <w:rFonts w:ascii="Arial" w:hAnsi="Arial" w:cs="Arial"/>
        </w:rPr>
        <w:t xml:space="preserve"> zwana „Stroną” i łącznie zwane dalej „Stronami”.</w:t>
      </w:r>
    </w:p>
    <w:p w14:paraId="10B50EBB" w14:textId="4B600E8F" w:rsidR="0037621A" w:rsidRPr="006C191A" w:rsidRDefault="0037621A" w:rsidP="009C668E">
      <w:pPr>
        <w:spacing w:after="0" w:line="240" w:lineRule="auto"/>
        <w:jc w:val="both"/>
        <w:rPr>
          <w:rFonts w:ascii="Arial" w:hAnsi="Arial" w:cs="Arial"/>
          <w:b/>
        </w:rPr>
      </w:pPr>
    </w:p>
    <w:p w14:paraId="0A59914B" w14:textId="04BA1AB3" w:rsidR="007B0188" w:rsidRPr="006C191A" w:rsidRDefault="007B0188" w:rsidP="009C668E">
      <w:pPr>
        <w:spacing w:after="0" w:line="240" w:lineRule="auto"/>
        <w:jc w:val="center"/>
        <w:rPr>
          <w:rFonts w:ascii="Arial" w:hAnsi="Arial" w:cs="Arial"/>
          <w:b/>
        </w:rPr>
      </w:pPr>
    </w:p>
    <w:p w14:paraId="3EE76BCF" w14:textId="0E8FE4C1" w:rsidR="0037621A" w:rsidRPr="006C191A" w:rsidRDefault="0037621A" w:rsidP="009C668E">
      <w:pPr>
        <w:spacing w:after="0" w:line="240" w:lineRule="auto"/>
        <w:jc w:val="center"/>
        <w:rPr>
          <w:rFonts w:ascii="Arial" w:hAnsi="Arial" w:cs="Arial"/>
          <w:b/>
        </w:rPr>
      </w:pPr>
      <w:r w:rsidRPr="006C191A">
        <w:rPr>
          <w:rFonts w:ascii="Arial" w:hAnsi="Arial" w:cs="Arial"/>
          <w:b/>
        </w:rPr>
        <w:t>§ 1</w:t>
      </w:r>
      <w:r w:rsidR="00FA4DC7" w:rsidRPr="006C191A">
        <w:rPr>
          <w:rFonts w:ascii="Arial" w:hAnsi="Arial" w:cs="Arial"/>
          <w:b/>
        </w:rPr>
        <w:t xml:space="preserve"> </w:t>
      </w:r>
      <w:r w:rsidRPr="006C191A">
        <w:rPr>
          <w:rFonts w:ascii="Arial" w:hAnsi="Arial" w:cs="Arial"/>
          <w:b/>
        </w:rPr>
        <w:t>Definicje</w:t>
      </w:r>
    </w:p>
    <w:p w14:paraId="4F1FC29C" w14:textId="564CCE31" w:rsidR="0037621A" w:rsidRPr="006C191A" w:rsidRDefault="0037621A" w:rsidP="00D95479">
      <w:pPr>
        <w:pStyle w:val="Akapitzlist"/>
        <w:numPr>
          <w:ilvl w:val="0"/>
          <w:numId w:val="5"/>
        </w:numPr>
        <w:ind w:left="426" w:hanging="426"/>
        <w:jc w:val="both"/>
        <w:rPr>
          <w:rFonts w:ascii="Arial" w:hAnsi="Arial" w:cs="Arial"/>
        </w:rPr>
      </w:pPr>
      <w:r w:rsidRPr="006C191A">
        <w:rPr>
          <w:rFonts w:ascii="Arial" w:hAnsi="Arial" w:cs="Arial"/>
        </w:rPr>
        <w:t>Uży</w:t>
      </w:r>
      <w:r w:rsidR="00AF75D1" w:rsidRPr="006C191A">
        <w:rPr>
          <w:rFonts w:ascii="Arial" w:hAnsi="Arial" w:cs="Arial"/>
        </w:rPr>
        <w:t>wane</w:t>
      </w:r>
      <w:r w:rsidRPr="006C191A">
        <w:rPr>
          <w:rFonts w:ascii="Arial" w:hAnsi="Arial" w:cs="Arial"/>
        </w:rPr>
        <w:t xml:space="preserve"> w niniejszej </w:t>
      </w:r>
      <w:r w:rsidR="00AF75D1" w:rsidRPr="006C191A">
        <w:rPr>
          <w:rFonts w:ascii="Arial" w:hAnsi="Arial" w:cs="Arial"/>
        </w:rPr>
        <w:t>umowie pojęcia pisane wielką literą</w:t>
      </w:r>
      <w:r w:rsidRPr="006C191A">
        <w:rPr>
          <w:rFonts w:ascii="Arial" w:hAnsi="Arial" w:cs="Arial"/>
        </w:rPr>
        <w:t xml:space="preserve">, </w:t>
      </w:r>
      <w:r w:rsidR="00AF75D1" w:rsidRPr="006C191A">
        <w:rPr>
          <w:rFonts w:ascii="Arial" w:hAnsi="Arial" w:cs="Arial"/>
        </w:rPr>
        <w:t>mają</w:t>
      </w:r>
      <w:r w:rsidRPr="006C191A">
        <w:rPr>
          <w:rFonts w:ascii="Arial" w:hAnsi="Arial" w:cs="Arial"/>
        </w:rPr>
        <w:t xml:space="preserve"> następujące znaczenie:</w:t>
      </w:r>
    </w:p>
    <w:p w14:paraId="58BD682B" w14:textId="146FB533" w:rsidR="00AF75D1" w:rsidRPr="006C191A" w:rsidRDefault="00512B1A" w:rsidP="00D95479">
      <w:pPr>
        <w:pStyle w:val="Akapitzlist"/>
        <w:numPr>
          <w:ilvl w:val="0"/>
          <w:numId w:val="13"/>
        </w:numPr>
        <w:ind w:left="1134"/>
        <w:jc w:val="both"/>
        <w:rPr>
          <w:rFonts w:ascii="Arial" w:hAnsi="Arial" w:cs="Arial"/>
        </w:rPr>
      </w:pPr>
      <w:r w:rsidRPr="006C191A">
        <w:rPr>
          <w:rFonts w:ascii="Arial" w:hAnsi="Arial" w:cs="Arial"/>
          <w:b/>
        </w:rPr>
        <w:t>AD</w:t>
      </w:r>
      <w:r w:rsidR="0037621A" w:rsidRPr="006C191A">
        <w:rPr>
          <w:rFonts w:ascii="Arial" w:hAnsi="Arial" w:cs="Arial"/>
        </w:rPr>
        <w:t xml:space="preserve"> – Aut</w:t>
      </w:r>
      <w:r w:rsidRPr="006C191A">
        <w:rPr>
          <w:rFonts w:ascii="Arial" w:hAnsi="Arial" w:cs="Arial"/>
        </w:rPr>
        <w:t>oryzowani Dystrybutorzy, Hurtownie Patronackie, Dystrybutorzy Nowocześni, Hurtownie Motoryzacyjne</w:t>
      </w:r>
      <w:r w:rsidR="00366CF4" w:rsidRPr="006C191A">
        <w:rPr>
          <w:rFonts w:ascii="Arial" w:hAnsi="Arial" w:cs="Arial"/>
        </w:rPr>
        <w:t xml:space="preserve"> posiadający z Klientem zawarte umowy ramowe nadające im jeden z ww. statusów</w:t>
      </w:r>
      <w:r w:rsidR="00AF75D1" w:rsidRPr="006C191A">
        <w:rPr>
          <w:rFonts w:ascii="Arial" w:hAnsi="Arial" w:cs="Arial"/>
        </w:rPr>
        <w:t>;</w:t>
      </w:r>
    </w:p>
    <w:p w14:paraId="13648B23" w14:textId="5D9B0798" w:rsidR="00366CF4" w:rsidRPr="006C191A" w:rsidRDefault="00366CF4" w:rsidP="00D95479">
      <w:pPr>
        <w:pStyle w:val="Akapitzlist"/>
        <w:numPr>
          <w:ilvl w:val="0"/>
          <w:numId w:val="13"/>
        </w:numPr>
        <w:ind w:left="1134"/>
        <w:jc w:val="both"/>
        <w:rPr>
          <w:rFonts w:ascii="Arial" w:hAnsi="Arial" w:cs="Arial"/>
        </w:rPr>
      </w:pPr>
      <w:r w:rsidRPr="006C191A">
        <w:rPr>
          <w:rFonts w:ascii="Arial" w:hAnsi="Arial" w:cs="Arial"/>
          <w:b/>
          <w:bCs/>
        </w:rPr>
        <w:t xml:space="preserve">Kodeks Cywilny lub KC </w:t>
      </w:r>
      <w:r w:rsidRPr="006C191A">
        <w:rPr>
          <w:rFonts w:ascii="Arial" w:hAnsi="Arial" w:cs="Arial"/>
        </w:rPr>
        <w:t>– ustawa z dnia 23 kwietnia 1964 r. Kodeks cywilny w brzmieniu każdorazowo aktualnym na moment dokonywania czynności;</w:t>
      </w:r>
    </w:p>
    <w:p w14:paraId="11B0DE2B" w14:textId="2D00DD78" w:rsidR="001A041C" w:rsidRPr="006C191A" w:rsidRDefault="0037621A" w:rsidP="00D95479">
      <w:pPr>
        <w:pStyle w:val="Akapitzlist"/>
        <w:numPr>
          <w:ilvl w:val="0"/>
          <w:numId w:val="13"/>
        </w:numPr>
        <w:ind w:left="1134"/>
        <w:jc w:val="both"/>
        <w:rPr>
          <w:rFonts w:ascii="Arial" w:hAnsi="Arial" w:cs="Arial"/>
        </w:rPr>
      </w:pPr>
      <w:r w:rsidRPr="006C191A">
        <w:rPr>
          <w:rFonts w:ascii="Arial" w:hAnsi="Arial" w:cs="Arial"/>
          <w:b/>
          <w:bCs/>
        </w:rPr>
        <w:t xml:space="preserve">Obsługa </w:t>
      </w:r>
      <w:r w:rsidR="00AF75D1" w:rsidRPr="006C191A">
        <w:rPr>
          <w:rFonts w:ascii="Arial" w:hAnsi="Arial" w:cs="Arial"/>
          <w:b/>
          <w:bCs/>
        </w:rPr>
        <w:t>Programu</w:t>
      </w:r>
      <w:r w:rsidR="00AF75D1" w:rsidRPr="006C191A">
        <w:rPr>
          <w:rFonts w:ascii="Arial" w:hAnsi="Arial" w:cs="Arial"/>
        </w:rPr>
        <w:t xml:space="preserve"> </w:t>
      </w:r>
      <w:r w:rsidR="00376881" w:rsidRPr="006C191A">
        <w:rPr>
          <w:rFonts w:ascii="Arial" w:hAnsi="Arial" w:cs="Arial"/>
        </w:rPr>
        <w:t>- wszelkie</w:t>
      </w:r>
      <w:r w:rsidRPr="006C191A">
        <w:rPr>
          <w:rFonts w:ascii="Arial" w:hAnsi="Arial" w:cs="Arial"/>
        </w:rPr>
        <w:t xml:space="preserve"> prace pozwalające w sposób </w:t>
      </w:r>
      <w:r w:rsidR="00AF75D1" w:rsidRPr="006C191A">
        <w:rPr>
          <w:rFonts w:ascii="Arial" w:hAnsi="Arial" w:cs="Arial"/>
        </w:rPr>
        <w:t xml:space="preserve">niezakłócony </w:t>
      </w:r>
      <w:r w:rsidRPr="006C191A">
        <w:rPr>
          <w:rFonts w:ascii="Arial" w:hAnsi="Arial" w:cs="Arial"/>
        </w:rPr>
        <w:t>i</w:t>
      </w:r>
      <w:r w:rsidR="00AF75D1" w:rsidRPr="006C191A">
        <w:rPr>
          <w:rFonts w:ascii="Arial" w:hAnsi="Arial" w:cs="Arial"/>
        </w:rPr>
        <w:t> </w:t>
      </w:r>
      <w:r w:rsidRPr="006C191A">
        <w:rPr>
          <w:rFonts w:ascii="Arial" w:hAnsi="Arial" w:cs="Arial"/>
        </w:rPr>
        <w:t xml:space="preserve">sprawny, z zachowaniem profesjonalnej staranności, </w:t>
      </w:r>
      <w:r w:rsidR="00AF75D1" w:rsidRPr="006C191A">
        <w:rPr>
          <w:rFonts w:ascii="Arial" w:hAnsi="Arial" w:cs="Arial"/>
        </w:rPr>
        <w:t>zrealizować dany Program zgodnie z Umową;</w:t>
      </w:r>
    </w:p>
    <w:p w14:paraId="0A97ABAA" w14:textId="77777777" w:rsidR="00366CF4" w:rsidRPr="006C191A" w:rsidRDefault="00366CF4" w:rsidP="00D95479">
      <w:pPr>
        <w:pStyle w:val="Akapitzlist"/>
        <w:numPr>
          <w:ilvl w:val="0"/>
          <w:numId w:val="13"/>
        </w:numPr>
        <w:ind w:left="1134"/>
        <w:jc w:val="both"/>
        <w:rPr>
          <w:rFonts w:ascii="Arial" w:hAnsi="Arial" w:cs="Arial"/>
        </w:rPr>
      </w:pPr>
      <w:r w:rsidRPr="006C191A">
        <w:rPr>
          <w:rFonts w:ascii="Arial" w:hAnsi="Arial" w:cs="Arial"/>
          <w:b/>
        </w:rPr>
        <w:t xml:space="preserve">Prawo Autorskie – </w:t>
      </w:r>
      <w:r w:rsidRPr="006C191A">
        <w:rPr>
          <w:rFonts w:ascii="Arial" w:hAnsi="Arial" w:cs="Arial"/>
          <w:bCs/>
        </w:rPr>
        <w:t>ustawa z dnia 4 lutego 1994 r. o prawie autorskim i prawach pokrewnych w brzmieniu każdorazowo aktualnym na moment dokonywania czynności;</w:t>
      </w:r>
    </w:p>
    <w:p w14:paraId="4947CC5F" w14:textId="4213F3A6" w:rsidR="001A041C" w:rsidRPr="006C191A" w:rsidRDefault="003662DA" w:rsidP="00D95479">
      <w:pPr>
        <w:pStyle w:val="Akapitzlist"/>
        <w:numPr>
          <w:ilvl w:val="0"/>
          <w:numId w:val="13"/>
        </w:numPr>
        <w:ind w:left="1134"/>
        <w:jc w:val="both"/>
        <w:rPr>
          <w:rFonts w:ascii="Arial" w:hAnsi="Arial" w:cs="Arial"/>
        </w:rPr>
      </w:pPr>
      <w:r w:rsidRPr="006C191A">
        <w:rPr>
          <w:rFonts w:ascii="Arial" w:hAnsi="Arial" w:cs="Arial"/>
          <w:b/>
        </w:rPr>
        <w:t xml:space="preserve">Program </w:t>
      </w:r>
      <w:r w:rsidR="00D22E9B" w:rsidRPr="006C191A">
        <w:rPr>
          <w:rFonts w:ascii="Arial" w:hAnsi="Arial" w:cs="Arial"/>
          <w:b/>
        </w:rPr>
        <w:t>B2B</w:t>
      </w:r>
      <w:r w:rsidR="008B6A19" w:rsidRPr="006C191A">
        <w:rPr>
          <w:rFonts w:ascii="Arial" w:hAnsi="Arial" w:cs="Arial"/>
          <w:b/>
        </w:rPr>
        <w:t xml:space="preserve"> </w:t>
      </w:r>
      <w:r w:rsidR="00D22E9B" w:rsidRPr="006C191A">
        <w:rPr>
          <w:rFonts w:ascii="Arial" w:hAnsi="Arial" w:cs="Arial"/>
        </w:rPr>
        <w:t>– krótkoterminowy</w:t>
      </w:r>
      <w:r w:rsidRPr="006C191A">
        <w:rPr>
          <w:rFonts w:ascii="Arial" w:hAnsi="Arial" w:cs="Arial"/>
        </w:rPr>
        <w:t xml:space="preserve"> </w:t>
      </w:r>
      <w:r w:rsidR="00AF75D1" w:rsidRPr="006C191A">
        <w:rPr>
          <w:rFonts w:ascii="Arial" w:hAnsi="Arial" w:cs="Arial"/>
        </w:rPr>
        <w:t xml:space="preserve">lub </w:t>
      </w:r>
      <w:r w:rsidRPr="006C191A">
        <w:rPr>
          <w:rFonts w:ascii="Arial" w:hAnsi="Arial" w:cs="Arial"/>
        </w:rPr>
        <w:t>długoterminowy</w:t>
      </w:r>
      <w:r w:rsidR="00D22E9B" w:rsidRPr="006C191A">
        <w:rPr>
          <w:rFonts w:ascii="Arial" w:hAnsi="Arial" w:cs="Arial"/>
        </w:rPr>
        <w:t xml:space="preserve"> </w:t>
      </w:r>
      <w:r w:rsidR="00366CF4" w:rsidRPr="006C191A">
        <w:rPr>
          <w:rFonts w:ascii="Arial" w:hAnsi="Arial" w:cs="Arial"/>
        </w:rPr>
        <w:t>Program</w:t>
      </w:r>
      <w:r w:rsidR="00D22E9B" w:rsidRPr="006C191A">
        <w:rPr>
          <w:rFonts w:ascii="Arial" w:hAnsi="Arial" w:cs="Arial"/>
        </w:rPr>
        <w:t xml:space="preserve"> przeznaczony </w:t>
      </w:r>
      <w:r w:rsidR="00376881" w:rsidRPr="006C191A">
        <w:rPr>
          <w:rFonts w:ascii="Arial" w:hAnsi="Arial" w:cs="Arial"/>
        </w:rPr>
        <w:t xml:space="preserve">dla </w:t>
      </w:r>
      <w:r w:rsidR="00366CF4" w:rsidRPr="006C191A">
        <w:rPr>
          <w:rFonts w:ascii="Arial" w:hAnsi="Arial" w:cs="Arial"/>
        </w:rPr>
        <w:t>Uczestników niebędących konsumentami w rozumieniu art. 22</w:t>
      </w:r>
      <w:r w:rsidR="00366CF4" w:rsidRPr="006C191A">
        <w:rPr>
          <w:rFonts w:ascii="Arial" w:hAnsi="Arial" w:cs="Arial"/>
          <w:vertAlign w:val="superscript"/>
        </w:rPr>
        <w:t>1</w:t>
      </w:r>
      <w:r w:rsidR="00366CF4" w:rsidRPr="006C191A">
        <w:rPr>
          <w:rFonts w:ascii="Arial" w:hAnsi="Arial" w:cs="Arial"/>
        </w:rPr>
        <w:t xml:space="preserve"> KC;</w:t>
      </w:r>
    </w:p>
    <w:p w14:paraId="62782D8E" w14:textId="3E31CB31" w:rsidR="001A041C" w:rsidRPr="006C191A" w:rsidRDefault="001A041C" w:rsidP="00D95479">
      <w:pPr>
        <w:pStyle w:val="Akapitzlist"/>
        <w:numPr>
          <w:ilvl w:val="0"/>
          <w:numId w:val="13"/>
        </w:numPr>
        <w:ind w:left="1134"/>
        <w:jc w:val="both"/>
        <w:rPr>
          <w:rFonts w:ascii="Arial" w:hAnsi="Arial" w:cs="Arial"/>
        </w:rPr>
      </w:pPr>
      <w:r w:rsidRPr="006C191A">
        <w:rPr>
          <w:rFonts w:ascii="Arial" w:hAnsi="Arial" w:cs="Arial"/>
          <w:b/>
        </w:rPr>
        <w:t>Program B2C</w:t>
      </w:r>
      <w:r w:rsidRPr="006C191A">
        <w:rPr>
          <w:rFonts w:ascii="Arial" w:hAnsi="Arial" w:cs="Arial"/>
        </w:rPr>
        <w:t xml:space="preserve"> – krótkoterminowy</w:t>
      </w:r>
      <w:r w:rsidR="003662DA" w:rsidRPr="006C191A">
        <w:rPr>
          <w:rFonts w:ascii="Arial" w:hAnsi="Arial" w:cs="Arial"/>
        </w:rPr>
        <w:t xml:space="preserve"> </w:t>
      </w:r>
      <w:r w:rsidR="00366CF4" w:rsidRPr="006C191A">
        <w:rPr>
          <w:rFonts w:ascii="Arial" w:hAnsi="Arial" w:cs="Arial"/>
        </w:rPr>
        <w:t>lub</w:t>
      </w:r>
      <w:r w:rsidR="003662DA" w:rsidRPr="006C191A">
        <w:rPr>
          <w:rFonts w:ascii="Arial" w:hAnsi="Arial" w:cs="Arial"/>
        </w:rPr>
        <w:t xml:space="preserve"> długoterminowy </w:t>
      </w:r>
      <w:r w:rsidR="00366CF4" w:rsidRPr="006C191A">
        <w:rPr>
          <w:rFonts w:ascii="Arial" w:hAnsi="Arial" w:cs="Arial"/>
        </w:rPr>
        <w:t>Program</w:t>
      </w:r>
      <w:r w:rsidRPr="006C191A">
        <w:rPr>
          <w:rFonts w:ascii="Arial" w:hAnsi="Arial" w:cs="Arial"/>
        </w:rPr>
        <w:t xml:space="preserve"> przeznaczony dla</w:t>
      </w:r>
      <w:r w:rsidR="00AF75D1" w:rsidRPr="006C191A">
        <w:rPr>
          <w:rFonts w:ascii="Arial" w:hAnsi="Arial" w:cs="Arial"/>
        </w:rPr>
        <w:t xml:space="preserve"> Uczestników będących</w:t>
      </w:r>
      <w:r w:rsidR="00366CF4" w:rsidRPr="006C191A">
        <w:rPr>
          <w:rFonts w:ascii="Arial" w:hAnsi="Arial" w:cs="Arial"/>
        </w:rPr>
        <w:t xml:space="preserve"> konsumentami w rozumieniu art. 22</w:t>
      </w:r>
      <w:r w:rsidR="00366CF4" w:rsidRPr="006C191A">
        <w:rPr>
          <w:rFonts w:ascii="Arial" w:hAnsi="Arial" w:cs="Arial"/>
          <w:vertAlign w:val="superscript"/>
        </w:rPr>
        <w:t>1</w:t>
      </w:r>
      <w:r w:rsidR="00366CF4" w:rsidRPr="006C191A">
        <w:rPr>
          <w:rFonts w:ascii="Arial" w:hAnsi="Arial" w:cs="Arial"/>
        </w:rPr>
        <w:t xml:space="preserve"> KC;</w:t>
      </w:r>
    </w:p>
    <w:p w14:paraId="20C1C890" w14:textId="77B4083E" w:rsidR="0037621A" w:rsidRPr="006C191A" w:rsidRDefault="0037621A" w:rsidP="00D95479">
      <w:pPr>
        <w:pStyle w:val="Akapitzlist"/>
        <w:numPr>
          <w:ilvl w:val="0"/>
          <w:numId w:val="13"/>
        </w:numPr>
        <w:ind w:left="1134"/>
        <w:jc w:val="both"/>
        <w:rPr>
          <w:rFonts w:ascii="Arial" w:hAnsi="Arial" w:cs="Arial"/>
        </w:rPr>
      </w:pPr>
      <w:r w:rsidRPr="006C191A">
        <w:rPr>
          <w:rFonts w:ascii="Arial" w:hAnsi="Arial" w:cs="Arial"/>
          <w:b/>
        </w:rPr>
        <w:t>Przedstawiciele Klienta</w:t>
      </w:r>
      <w:r w:rsidRPr="006C191A">
        <w:rPr>
          <w:rFonts w:ascii="Arial" w:hAnsi="Arial" w:cs="Arial"/>
        </w:rPr>
        <w:t xml:space="preserve"> –</w:t>
      </w:r>
      <w:r w:rsidR="00FE404A" w:rsidRPr="006C191A">
        <w:rPr>
          <w:rFonts w:ascii="Arial" w:hAnsi="Arial" w:cs="Arial"/>
        </w:rPr>
        <w:t xml:space="preserve"> osoby </w:t>
      </w:r>
      <w:r w:rsidR="006D593F" w:rsidRPr="006C191A">
        <w:rPr>
          <w:rFonts w:ascii="Arial" w:hAnsi="Arial" w:cs="Arial"/>
        </w:rPr>
        <w:t>upoważnione</w:t>
      </w:r>
      <w:r w:rsidR="00FE404A" w:rsidRPr="006C191A">
        <w:rPr>
          <w:rFonts w:ascii="Arial" w:hAnsi="Arial" w:cs="Arial"/>
        </w:rPr>
        <w:t xml:space="preserve"> przez Klienta do kontaktów z Agencją w zakresie realizacji Umowy</w:t>
      </w:r>
      <w:r w:rsidR="00366CF4" w:rsidRPr="006C191A">
        <w:rPr>
          <w:rFonts w:ascii="Arial" w:hAnsi="Arial" w:cs="Arial"/>
        </w:rPr>
        <w:t>, wskazane w Załączniku nr 4 do Umowy;</w:t>
      </w:r>
    </w:p>
    <w:p w14:paraId="4537F050" w14:textId="326AC3CC" w:rsidR="00AC7149" w:rsidRPr="006C191A" w:rsidRDefault="0037621A" w:rsidP="00D95479">
      <w:pPr>
        <w:pStyle w:val="Akapitzlist"/>
        <w:numPr>
          <w:ilvl w:val="0"/>
          <w:numId w:val="13"/>
        </w:numPr>
        <w:ind w:left="1134"/>
        <w:jc w:val="both"/>
        <w:rPr>
          <w:rFonts w:ascii="Arial" w:hAnsi="Arial" w:cs="Arial"/>
        </w:rPr>
      </w:pPr>
      <w:r w:rsidRPr="006C191A">
        <w:rPr>
          <w:rFonts w:ascii="Arial" w:hAnsi="Arial" w:cs="Arial"/>
          <w:b/>
        </w:rPr>
        <w:t>Program</w:t>
      </w:r>
      <w:r w:rsidRPr="006C191A">
        <w:rPr>
          <w:rFonts w:ascii="Arial" w:hAnsi="Arial" w:cs="Arial"/>
        </w:rPr>
        <w:t xml:space="preserve"> –</w:t>
      </w:r>
      <w:r w:rsidR="00366CF4" w:rsidRPr="006C191A">
        <w:rPr>
          <w:rFonts w:ascii="Arial" w:hAnsi="Arial" w:cs="Arial"/>
        </w:rPr>
        <w:t xml:space="preserve"> program promocyjny</w:t>
      </w:r>
      <w:r w:rsidR="0005204A" w:rsidRPr="006C191A">
        <w:rPr>
          <w:rFonts w:ascii="Arial" w:hAnsi="Arial" w:cs="Arial"/>
        </w:rPr>
        <w:t xml:space="preserve"> zlecon</w:t>
      </w:r>
      <w:r w:rsidR="00AC7149" w:rsidRPr="006C191A">
        <w:rPr>
          <w:rFonts w:ascii="Arial" w:hAnsi="Arial" w:cs="Arial"/>
        </w:rPr>
        <w:t>y</w:t>
      </w:r>
      <w:r w:rsidR="0005204A" w:rsidRPr="006C191A">
        <w:rPr>
          <w:rFonts w:ascii="Arial" w:hAnsi="Arial" w:cs="Arial"/>
        </w:rPr>
        <w:t xml:space="preserve"> przez Klienta </w:t>
      </w:r>
      <w:r w:rsidR="00AC7149" w:rsidRPr="006C191A">
        <w:rPr>
          <w:rFonts w:ascii="Arial" w:hAnsi="Arial" w:cs="Arial"/>
        </w:rPr>
        <w:t xml:space="preserve">i </w:t>
      </w:r>
      <w:r w:rsidR="0005204A" w:rsidRPr="006C191A">
        <w:rPr>
          <w:rFonts w:ascii="Arial" w:hAnsi="Arial" w:cs="Arial"/>
        </w:rPr>
        <w:t>prowadzon</w:t>
      </w:r>
      <w:r w:rsidR="00AC7149" w:rsidRPr="006C191A">
        <w:rPr>
          <w:rFonts w:ascii="Arial" w:hAnsi="Arial" w:cs="Arial"/>
        </w:rPr>
        <w:t>y</w:t>
      </w:r>
      <w:r w:rsidR="0005204A" w:rsidRPr="006C191A">
        <w:rPr>
          <w:rFonts w:ascii="Arial" w:hAnsi="Arial" w:cs="Arial"/>
        </w:rPr>
        <w:t xml:space="preserve"> przez Agencję</w:t>
      </w:r>
      <w:r w:rsidR="00366CF4" w:rsidRPr="006C191A">
        <w:rPr>
          <w:rFonts w:ascii="Arial" w:hAnsi="Arial" w:cs="Arial"/>
        </w:rPr>
        <w:t>, wymieniony w Załączniku nr 1 do Umowy, w tym Program B2B</w:t>
      </w:r>
      <w:r w:rsidR="00676B12" w:rsidRPr="006C191A">
        <w:rPr>
          <w:rFonts w:ascii="Arial" w:hAnsi="Arial" w:cs="Arial"/>
        </w:rPr>
        <w:t>,</w:t>
      </w:r>
      <w:r w:rsidR="00366CF4" w:rsidRPr="006C191A">
        <w:rPr>
          <w:rFonts w:ascii="Arial" w:hAnsi="Arial" w:cs="Arial"/>
        </w:rPr>
        <w:t xml:space="preserve"> Program B2C</w:t>
      </w:r>
      <w:r w:rsidR="00676B12" w:rsidRPr="006C191A">
        <w:rPr>
          <w:rFonts w:ascii="Arial" w:hAnsi="Arial" w:cs="Arial"/>
        </w:rPr>
        <w:t>, „Program z logowaniem”, „Loteria”, „Platforma lojalnościowa”</w:t>
      </w:r>
      <w:r w:rsidR="00366CF4" w:rsidRPr="006C191A">
        <w:rPr>
          <w:rFonts w:ascii="Arial" w:hAnsi="Arial" w:cs="Arial"/>
        </w:rPr>
        <w:t>;</w:t>
      </w:r>
    </w:p>
    <w:p w14:paraId="0E0B0927" w14:textId="695534BE" w:rsidR="0037621A" w:rsidRPr="006C191A" w:rsidRDefault="0037621A" w:rsidP="00D95479">
      <w:pPr>
        <w:pStyle w:val="Akapitzlist"/>
        <w:numPr>
          <w:ilvl w:val="0"/>
          <w:numId w:val="13"/>
        </w:numPr>
        <w:ind w:left="1134"/>
        <w:jc w:val="both"/>
        <w:rPr>
          <w:rFonts w:ascii="Arial" w:hAnsi="Arial" w:cs="Arial"/>
        </w:rPr>
      </w:pPr>
      <w:r w:rsidRPr="006C191A">
        <w:rPr>
          <w:rFonts w:ascii="Arial" w:hAnsi="Arial" w:cs="Arial"/>
          <w:b/>
        </w:rPr>
        <w:t>Personel Agencji</w:t>
      </w:r>
      <w:r w:rsidRPr="006C191A">
        <w:rPr>
          <w:rFonts w:ascii="Arial" w:hAnsi="Arial" w:cs="Arial"/>
        </w:rPr>
        <w:t xml:space="preserve"> </w:t>
      </w:r>
      <w:r w:rsidR="00366CF4" w:rsidRPr="006C191A">
        <w:rPr>
          <w:rFonts w:ascii="Arial" w:hAnsi="Arial" w:cs="Arial"/>
        </w:rPr>
        <w:t>–</w:t>
      </w:r>
      <w:r w:rsidRPr="006C191A">
        <w:rPr>
          <w:rFonts w:ascii="Arial" w:hAnsi="Arial" w:cs="Arial"/>
        </w:rPr>
        <w:t xml:space="preserve"> osoby</w:t>
      </w:r>
      <w:r w:rsidR="00366CF4" w:rsidRPr="006C191A">
        <w:rPr>
          <w:rFonts w:ascii="Arial" w:hAnsi="Arial" w:cs="Arial"/>
        </w:rPr>
        <w:t>,</w:t>
      </w:r>
      <w:r w:rsidRPr="006C191A">
        <w:rPr>
          <w:rFonts w:ascii="Arial" w:hAnsi="Arial" w:cs="Arial"/>
        </w:rPr>
        <w:t xml:space="preserve"> z </w:t>
      </w:r>
      <w:r w:rsidR="00376881" w:rsidRPr="006C191A">
        <w:rPr>
          <w:rFonts w:ascii="Arial" w:hAnsi="Arial" w:cs="Arial"/>
        </w:rPr>
        <w:t>udziałem których</w:t>
      </w:r>
      <w:r w:rsidRPr="006C191A">
        <w:rPr>
          <w:rFonts w:ascii="Arial" w:hAnsi="Arial" w:cs="Arial"/>
        </w:rPr>
        <w:t xml:space="preserve"> Agencja wykonuje </w:t>
      </w:r>
      <w:r w:rsidR="00366CF4" w:rsidRPr="006C191A">
        <w:rPr>
          <w:rFonts w:ascii="Arial" w:hAnsi="Arial" w:cs="Arial"/>
        </w:rPr>
        <w:t>Umowę, w tym podwykonawcy;</w:t>
      </w:r>
    </w:p>
    <w:p w14:paraId="586AD9B5" w14:textId="7420D98C" w:rsidR="0037621A" w:rsidRPr="006C191A" w:rsidRDefault="0037621A" w:rsidP="00D95479">
      <w:pPr>
        <w:pStyle w:val="Akapitzlist"/>
        <w:numPr>
          <w:ilvl w:val="0"/>
          <w:numId w:val="13"/>
        </w:numPr>
        <w:ind w:left="1134"/>
        <w:jc w:val="both"/>
        <w:rPr>
          <w:rFonts w:ascii="Arial" w:hAnsi="Arial" w:cs="Arial"/>
        </w:rPr>
      </w:pPr>
      <w:r w:rsidRPr="006C191A">
        <w:rPr>
          <w:rFonts w:ascii="Arial" w:hAnsi="Arial" w:cs="Arial"/>
          <w:b/>
        </w:rPr>
        <w:t>Siła Wyższa</w:t>
      </w:r>
      <w:r w:rsidRPr="006C191A">
        <w:rPr>
          <w:rFonts w:ascii="Arial" w:hAnsi="Arial" w:cs="Arial"/>
        </w:rPr>
        <w:t xml:space="preserve"> - wszelkie zdarzenia, mogące zaistnieć</w:t>
      </w:r>
      <w:r w:rsidR="0005204A" w:rsidRPr="006C191A">
        <w:rPr>
          <w:rFonts w:ascii="Arial" w:hAnsi="Arial" w:cs="Arial"/>
        </w:rPr>
        <w:t xml:space="preserve"> </w:t>
      </w:r>
      <w:r w:rsidRPr="006C191A">
        <w:rPr>
          <w:rFonts w:ascii="Arial" w:hAnsi="Arial" w:cs="Arial"/>
        </w:rPr>
        <w:t>w przyszłości, które mają wpływ na wykonywanie Umowy, które są poza realną kontrolą Stron i których nie można było przewidzieć</w:t>
      </w:r>
      <w:r w:rsidR="00366CF4" w:rsidRPr="006C191A">
        <w:rPr>
          <w:rFonts w:ascii="Arial" w:hAnsi="Arial" w:cs="Arial"/>
        </w:rPr>
        <w:t xml:space="preserve"> przy zachowaniu należytej staranności</w:t>
      </w:r>
      <w:r w:rsidRPr="006C191A">
        <w:rPr>
          <w:rFonts w:ascii="Arial" w:hAnsi="Arial" w:cs="Arial"/>
        </w:rPr>
        <w:t xml:space="preserve"> lub które</w:t>
      </w:r>
      <w:r w:rsidR="00366CF4" w:rsidRPr="006C191A">
        <w:rPr>
          <w:rFonts w:ascii="Arial" w:hAnsi="Arial" w:cs="Arial"/>
        </w:rPr>
        <w:t>,</w:t>
      </w:r>
      <w:r w:rsidRPr="006C191A">
        <w:rPr>
          <w:rFonts w:ascii="Arial" w:hAnsi="Arial" w:cs="Arial"/>
        </w:rPr>
        <w:t xml:space="preserve"> choć przewidywalne, były nieuniknione, nawet po przedsięwzięciu przez </w:t>
      </w:r>
      <w:r w:rsidR="00366CF4" w:rsidRPr="006C191A">
        <w:rPr>
          <w:rFonts w:ascii="Arial" w:hAnsi="Arial" w:cs="Arial"/>
        </w:rPr>
        <w:t>Stronę</w:t>
      </w:r>
      <w:r w:rsidRPr="006C191A">
        <w:rPr>
          <w:rFonts w:ascii="Arial" w:hAnsi="Arial" w:cs="Arial"/>
        </w:rPr>
        <w:t xml:space="preserve"> wszelkich uzasadnionych kroków dla uniknięcia takich zdarzeń</w:t>
      </w:r>
      <w:r w:rsidR="00366CF4" w:rsidRPr="006C191A">
        <w:rPr>
          <w:rFonts w:ascii="Arial" w:hAnsi="Arial" w:cs="Arial"/>
        </w:rPr>
        <w:t xml:space="preserve">, </w:t>
      </w:r>
      <w:r w:rsidRPr="006C191A">
        <w:rPr>
          <w:rFonts w:ascii="Arial" w:hAnsi="Arial" w:cs="Arial"/>
        </w:rPr>
        <w:t>w szczególności takie zdarzenia jak: zamieszki, wojny, pożary, powodzie, huragany, trzęsienia ziemi, epidemie lub strajki</w:t>
      </w:r>
      <w:r w:rsidR="00366CF4" w:rsidRPr="006C191A">
        <w:rPr>
          <w:rFonts w:ascii="Arial" w:hAnsi="Arial" w:cs="Arial"/>
        </w:rPr>
        <w:t xml:space="preserve"> (z wyłączeniem strajków pracowników Stron)</w:t>
      </w:r>
      <w:r w:rsidRPr="006C191A">
        <w:rPr>
          <w:rFonts w:ascii="Arial" w:hAnsi="Arial" w:cs="Arial"/>
        </w:rPr>
        <w:t>;</w:t>
      </w:r>
    </w:p>
    <w:p w14:paraId="162EEBF8" w14:textId="441C6D45" w:rsidR="006D593F" w:rsidRPr="006C191A" w:rsidRDefault="0037621A" w:rsidP="00D95479">
      <w:pPr>
        <w:pStyle w:val="Akapitzlist"/>
        <w:numPr>
          <w:ilvl w:val="0"/>
          <w:numId w:val="13"/>
        </w:numPr>
        <w:ind w:left="1134"/>
        <w:jc w:val="both"/>
        <w:rPr>
          <w:rFonts w:ascii="Arial" w:hAnsi="Arial" w:cs="Arial"/>
        </w:rPr>
      </w:pPr>
      <w:r w:rsidRPr="006C191A">
        <w:rPr>
          <w:rFonts w:ascii="Arial" w:hAnsi="Arial" w:cs="Arial"/>
          <w:b/>
        </w:rPr>
        <w:t>Uczestnicy</w:t>
      </w:r>
      <w:r w:rsidRPr="006C191A">
        <w:rPr>
          <w:rFonts w:ascii="Arial" w:hAnsi="Arial" w:cs="Arial"/>
        </w:rPr>
        <w:t xml:space="preserve"> – podmioty będące uczestnikami </w:t>
      </w:r>
      <w:r w:rsidR="0005204A" w:rsidRPr="006C191A">
        <w:rPr>
          <w:rFonts w:ascii="Arial" w:hAnsi="Arial" w:cs="Arial"/>
        </w:rPr>
        <w:t>P</w:t>
      </w:r>
      <w:r w:rsidRPr="006C191A">
        <w:rPr>
          <w:rFonts w:ascii="Arial" w:hAnsi="Arial" w:cs="Arial"/>
        </w:rPr>
        <w:t>rogramów</w:t>
      </w:r>
      <w:r w:rsidR="00C4556F" w:rsidRPr="006C191A">
        <w:rPr>
          <w:rFonts w:ascii="Arial" w:hAnsi="Arial" w:cs="Arial"/>
        </w:rPr>
        <w:t>,</w:t>
      </w:r>
      <w:r w:rsidR="00AF75D1" w:rsidRPr="006C191A">
        <w:rPr>
          <w:rFonts w:ascii="Arial" w:hAnsi="Arial" w:cs="Arial"/>
        </w:rPr>
        <w:t xml:space="preserve"> w tym AD</w:t>
      </w:r>
      <w:r w:rsidR="00676B12" w:rsidRPr="006C191A">
        <w:rPr>
          <w:rFonts w:ascii="Arial" w:hAnsi="Arial" w:cs="Arial"/>
        </w:rPr>
        <w:t>, każdorazowo  z siedzibą lub miejscem zamieszkania w Polsce lub Czechach</w:t>
      </w:r>
      <w:r w:rsidR="00AF75D1" w:rsidRPr="006C191A">
        <w:rPr>
          <w:rFonts w:ascii="Arial" w:hAnsi="Arial" w:cs="Arial"/>
        </w:rPr>
        <w:t>;</w:t>
      </w:r>
    </w:p>
    <w:p w14:paraId="211F3C32" w14:textId="67D8A9E2" w:rsidR="0037621A" w:rsidRPr="006C191A" w:rsidRDefault="00376881" w:rsidP="00D95479">
      <w:pPr>
        <w:pStyle w:val="Akapitzlist"/>
        <w:numPr>
          <w:ilvl w:val="0"/>
          <w:numId w:val="13"/>
        </w:numPr>
        <w:ind w:left="1134"/>
        <w:jc w:val="both"/>
        <w:rPr>
          <w:rFonts w:ascii="Arial" w:hAnsi="Arial" w:cs="Arial"/>
        </w:rPr>
      </w:pPr>
      <w:r w:rsidRPr="006C191A">
        <w:rPr>
          <w:rFonts w:ascii="Arial" w:hAnsi="Arial" w:cs="Arial"/>
          <w:b/>
        </w:rPr>
        <w:t>Utwór</w:t>
      </w:r>
      <w:r w:rsidRPr="006C191A">
        <w:rPr>
          <w:rFonts w:ascii="Arial" w:hAnsi="Arial" w:cs="Arial"/>
        </w:rPr>
        <w:t xml:space="preserve"> </w:t>
      </w:r>
      <w:r w:rsidR="00366CF4" w:rsidRPr="006C191A">
        <w:rPr>
          <w:rFonts w:ascii="Arial" w:hAnsi="Arial" w:cs="Arial"/>
        </w:rPr>
        <w:t>–</w:t>
      </w:r>
      <w:r w:rsidRPr="006C191A">
        <w:rPr>
          <w:rFonts w:ascii="Arial" w:hAnsi="Arial" w:cs="Arial"/>
        </w:rPr>
        <w:t xml:space="preserve"> </w:t>
      </w:r>
      <w:r w:rsidR="00366CF4" w:rsidRPr="006C191A">
        <w:rPr>
          <w:rFonts w:ascii="Arial" w:hAnsi="Arial" w:cs="Arial"/>
        </w:rPr>
        <w:t>utwór w rozumieniu art. 1 ust. 1 Prawa Autorskiego, ustalony przez Agencję lub na jej zlecenie w związku z realizacją Umowy, w tym w ramach Obsługi Programu</w:t>
      </w:r>
      <w:r w:rsidR="00AF75D1" w:rsidRPr="006C191A">
        <w:rPr>
          <w:rFonts w:ascii="Arial" w:hAnsi="Arial" w:cs="Arial"/>
        </w:rPr>
        <w:t>.</w:t>
      </w:r>
    </w:p>
    <w:p w14:paraId="11E2633B" w14:textId="60CA0DAD" w:rsidR="00366CF4" w:rsidRPr="006C191A" w:rsidRDefault="00AF75D1" w:rsidP="00D95479">
      <w:pPr>
        <w:pStyle w:val="Akapitzlist"/>
        <w:numPr>
          <w:ilvl w:val="0"/>
          <w:numId w:val="5"/>
        </w:numPr>
        <w:ind w:left="426" w:hanging="426"/>
        <w:jc w:val="both"/>
        <w:rPr>
          <w:rFonts w:ascii="Arial" w:hAnsi="Arial" w:cs="Arial"/>
        </w:rPr>
      </w:pPr>
      <w:r w:rsidRPr="006C191A">
        <w:rPr>
          <w:rFonts w:ascii="Arial" w:hAnsi="Arial" w:cs="Arial"/>
        </w:rPr>
        <w:t xml:space="preserve">Ilekroć w Umowie jest mowa o dniach roboczych należy przez to rozumieć dni inne niż soboty oraz dni ustawowo wolne od pracy na terytorium </w:t>
      </w:r>
      <w:r w:rsidR="00676B12" w:rsidRPr="006C191A">
        <w:rPr>
          <w:rFonts w:ascii="Arial" w:hAnsi="Arial" w:cs="Arial"/>
        </w:rPr>
        <w:t>Polski</w:t>
      </w:r>
      <w:r w:rsidRPr="006C191A">
        <w:rPr>
          <w:rFonts w:ascii="Arial" w:hAnsi="Arial" w:cs="Arial"/>
        </w:rPr>
        <w:t>.</w:t>
      </w:r>
    </w:p>
    <w:p w14:paraId="4AA0D40E" w14:textId="77777777" w:rsidR="00CC0E10" w:rsidRPr="006C191A" w:rsidRDefault="00CC0E10" w:rsidP="003401CF">
      <w:pPr>
        <w:pStyle w:val="Akapitzlist"/>
        <w:ind w:left="426"/>
        <w:rPr>
          <w:rFonts w:ascii="Arial" w:hAnsi="Arial" w:cs="Arial"/>
        </w:rPr>
      </w:pPr>
    </w:p>
    <w:p w14:paraId="264F4B0D" w14:textId="427B908C" w:rsidR="00B856EB" w:rsidRPr="006C191A" w:rsidRDefault="00B856EB" w:rsidP="009C668E">
      <w:pPr>
        <w:spacing w:after="0" w:line="240" w:lineRule="auto"/>
        <w:jc w:val="center"/>
        <w:rPr>
          <w:rFonts w:ascii="Arial" w:hAnsi="Arial" w:cs="Arial"/>
          <w:b/>
        </w:rPr>
      </w:pPr>
      <w:r w:rsidRPr="006C191A">
        <w:rPr>
          <w:rFonts w:ascii="Arial" w:hAnsi="Arial" w:cs="Arial"/>
          <w:b/>
        </w:rPr>
        <w:lastRenderedPageBreak/>
        <w:t xml:space="preserve">§ </w:t>
      </w:r>
      <w:r w:rsidR="000A5EA5" w:rsidRPr="006C191A">
        <w:rPr>
          <w:rFonts w:ascii="Arial" w:hAnsi="Arial" w:cs="Arial"/>
          <w:b/>
        </w:rPr>
        <w:t>2</w:t>
      </w:r>
      <w:r w:rsidR="00FA4DC7" w:rsidRPr="006C191A">
        <w:rPr>
          <w:rFonts w:ascii="Arial" w:hAnsi="Arial" w:cs="Arial"/>
          <w:b/>
        </w:rPr>
        <w:t xml:space="preserve"> </w:t>
      </w:r>
      <w:r w:rsidRPr="006C191A">
        <w:rPr>
          <w:rFonts w:ascii="Arial" w:hAnsi="Arial" w:cs="Arial"/>
          <w:b/>
        </w:rPr>
        <w:t xml:space="preserve">Przedmiot </w:t>
      </w:r>
      <w:r w:rsidR="00366CF4" w:rsidRPr="006C191A">
        <w:rPr>
          <w:rFonts w:ascii="Arial" w:hAnsi="Arial" w:cs="Arial"/>
          <w:b/>
        </w:rPr>
        <w:t>Umowy</w:t>
      </w:r>
    </w:p>
    <w:p w14:paraId="4AFEF1A3" w14:textId="6EB26AD6" w:rsidR="00D23018" w:rsidRPr="006C191A" w:rsidRDefault="00B856EB" w:rsidP="00D95479">
      <w:pPr>
        <w:numPr>
          <w:ilvl w:val="0"/>
          <w:numId w:val="6"/>
        </w:numPr>
        <w:spacing w:after="0" w:line="240" w:lineRule="auto"/>
        <w:ind w:left="357" w:hanging="357"/>
        <w:jc w:val="both"/>
        <w:rPr>
          <w:rFonts w:ascii="Arial" w:hAnsi="Arial" w:cs="Arial"/>
          <w:b/>
        </w:rPr>
      </w:pPr>
      <w:r w:rsidRPr="006C191A">
        <w:rPr>
          <w:rFonts w:ascii="Arial" w:hAnsi="Arial" w:cs="Arial"/>
        </w:rPr>
        <w:t xml:space="preserve">Przedmiotem </w:t>
      </w:r>
      <w:r w:rsidR="00366CF4" w:rsidRPr="006C191A">
        <w:rPr>
          <w:rFonts w:ascii="Arial" w:hAnsi="Arial" w:cs="Arial"/>
        </w:rPr>
        <w:t xml:space="preserve">Umowy </w:t>
      </w:r>
      <w:r w:rsidRPr="006C191A">
        <w:rPr>
          <w:rFonts w:ascii="Arial" w:hAnsi="Arial" w:cs="Arial"/>
        </w:rPr>
        <w:t xml:space="preserve">jest </w:t>
      </w:r>
      <w:r w:rsidR="00D22E9B" w:rsidRPr="006C191A">
        <w:rPr>
          <w:rFonts w:ascii="Arial" w:hAnsi="Arial" w:cs="Arial"/>
        </w:rPr>
        <w:t xml:space="preserve">świadczenie </w:t>
      </w:r>
      <w:r w:rsidR="00C81F67" w:rsidRPr="006C191A">
        <w:rPr>
          <w:rFonts w:ascii="Arial" w:hAnsi="Arial" w:cs="Arial"/>
        </w:rPr>
        <w:t>przez Agencję na rzecz Klienta</w:t>
      </w:r>
      <w:r w:rsidRPr="006C191A">
        <w:rPr>
          <w:rFonts w:ascii="Arial" w:hAnsi="Arial" w:cs="Arial"/>
        </w:rPr>
        <w:t xml:space="preserve"> </w:t>
      </w:r>
      <w:r w:rsidR="0067309D" w:rsidRPr="006C191A">
        <w:rPr>
          <w:rFonts w:ascii="Arial" w:hAnsi="Arial" w:cs="Arial"/>
        </w:rPr>
        <w:t xml:space="preserve">usług </w:t>
      </w:r>
      <w:r w:rsidR="00366CF4" w:rsidRPr="006C191A">
        <w:rPr>
          <w:rFonts w:ascii="Arial" w:hAnsi="Arial" w:cs="Arial"/>
        </w:rPr>
        <w:t xml:space="preserve">polegających </w:t>
      </w:r>
      <w:r w:rsidRPr="006C191A">
        <w:rPr>
          <w:rFonts w:ascii="Arial" w:hAnsi="Arial" w:cs="Arial"/>
        </w:rPr>
        <w:t xml:space="preserve">na </w:t>
      </w:r>
      <w:r w:rsidR="00EF24D9" w:rsidRPr="006C191A">
        <w:rPr>
          <w:rFonts w:ascii="Arial" w:hAnsi="Arial" w:cs="Arial"/>
        </w:rPr>
        <w:t>O</w:t>
      </w:r>
      <w:r w:rsidRPr="006C191A">
        <w:rPr>
          <w:rFonts w:ascii="Arial" w:hAnsi="Arial" w:cs="Arial"/>
        </w:rPr>
        <w:t>bsł</w:t>
      </w:r>
      <w:r w:rsidR="00CA6AF4" w:rsidRPr="006C191A">
        <w:rPr>
          <w:rFonts w:ascii="Arial" w:hAnsi="Arial" w:cs="Arial"/>
        </w:rPr>
        <w:t>udz</w:t>
      </w:r>
      <w:r w:rsidR="004909F5" w:rsidRPr="006C191A">
        <w:rPr>
          <w:rFonts w:ascii="Arial" w:hAnsi="Arial" w:cs="Arial"/>
        </w:rPr>
        <w:t xml:space="preserve">e </w:t>
      </w:r>
      <w:r w:rsidR="000A5EA5" w:rsidRPr="006C191A">
        <w:rPr>
          <w:rFonts w:ascii="Arial" w:hAnsi="Arial" w:cs="Arial"/>
        </w:rPr>
        <w:t>P</w:t>
      </w:r>
      <w:r w:rsidR="00D22E9B" w:rsidRPr="006C191A">
        <w:rPr>
          <w:rFonts w:ascii="Arial" w:hAnsi="Arial" w:cs="Arial"/>
        </w:rPr>
        <w:t>rogramów</w:t>
      </w:r>
      <w:r w:rsidR="00366CF4" w:rsidRPr="006C191A">
        <w:rPr>
          <w:rFonts w:ascii="Arial" w:hAnsi="Arial" w:cs="Arial"/>
        </w:rPr>
        <w:t xml:space="preserve"> z należytą starannością oczekiwaną od podmiotu zawodowo zajmującego się tego rodzaju czynnościami</w:t>
      </w:r>
      <w:r w:rsidR="0096371A" w:rsidRPr="006C191A">
        <w:rPr>
          <w:rFonts w:ascii="Arial" w:hAnsi="Arial" w:cs="Arial"/>
        </w:rPr>
        <w:t>.</w:t>
      </w:r>
    </w:p>
    <w:p w14:paraId="3FA57759" w14:textId="59F8A93E" w:rsidR="00366CF4" w:rsidRPr="006C191A" w:rsidRDefault="00794714" w:rsidP="00D95479">
      <w:pPr>
        <w:numPr>
          <w:ilvl w:val="0"/>
          <w:numId w:val="6"/>
        </w:numPr>
        <w:spacing w:after="0" w:line="240" w:lineRule="auto"/>
        <w:ind w:left="357" w:hanging="357"/>
        <w:jc w:val="both"/>
        <w:rPr>
          <w:rFonts w:ascii="Arial" w:hAnsi="Arial" w:cs="Arial"/>
        </w:rPr>
      </w:pPr>
      <w:r w:rsidRPr="006C191A">
        <w:rPr>
          <w:rFonts w:ascii="Arial" w:hAnsi="Arial" w:cs="Arial"/>
        </w:rPr>
        <w:t>Strony przewidują możliwość realizacji dodatkowych działań nieobjętych Umową. Zakres prac i wynagrodzenie za realizację tych działań będzie każdorazowo ustalane na podstawie odrębnych kosztorysów, po ich akceptacji przez Klienta</w:t>
      </w:r>
      <w:r w:rsidR="00656932" w:rsidRPr="006C191A">
        <w:rPr>
          <w:rFonts w:ascii="Arial" w:hAnsi="Arial" w:cs="Arial"/>
        </w:rPr>
        <w:t xml:space="preserve"> </w:t>
      </w:r>
      <w:r w:rsidR="00366CF4" w:rsidRPr="006C191A">
        <w:rPr>
          <w:rFonts w:ascii="Arial" w:hAnsi="Arial" w:cs="Arial"/>
        </w:rPr>
        <w:t>oraz zawarciu aneksu do Umowy</w:t>
      </w:r>
      <w:r w:rsidRPr="006C191A">
        <w:rPr>
          <w:rFonts w:ascii="Arial" w:hAnsi="Arial" w:cs="Arial"/>
        </w:rPr>
        <w:t>.</w:t>
      </w:r>
    </w:p>
    <w:p w14:paraId="4294F270" w14:textId="6C763263" w:rsidR="00366CF4" w:rsidRPr="006C191A" w:rsidRDefault="00762480" w:rsidP="00D95479">
      <w:pPr>
        <w:numPr>
          <w:ilvl w:val="0"/>
          <w:numId w:val="6"/>
        </w:numPr>
        <w:spacing w:after="0" w:line="240" w:lineRule="auto"/>
        <w:ind w:left="357" w:hanging="357"/>
        <w:jc w:val="both"/>
        <w:rPr>
          <w:rFonts w:ascii="Arial" w:hAnsi="Arial" w:cs="Arial"/>
        </w:rPr>
      </w:pPr>
      <w:r w:rsidRPr="006C191A">
        <w:rPr>
          <w:rFonts w:ascii="Arial" w:hAnsi="Arial" w:cs="Arial"/>
        </w:rPr>
        <w:t>Agencja</w:t>
      </w:r>
      <w:r w:rsidR="007D0A7F" w:rsidRPr="006C191A">
        <w:rPr>
          <w:rFonts w:ascii="Arial" w:hAnsi="Arial" w:cs="Arial"/>
        </w:rPr>
        <w:t xml:space="preserve"> oświadcza, że posiada niezbędną wiedzę i doświadczenie w wykonywaniu usług </w:t>
      </w:r>
      <w:r w:rsidR="00C81F67" w:rsidRPr="006C191A">
        <w:rPr>
          <w:rFonts w:ascii="Arial" w:hAnsi="Arial" w:cs="Arial"/>
        </w:rPr>
        <w:t xml:space="preserve">będących </w:t>
      </w:r>
      <w:r w:rsidR="00366CF4" w:rsidRPr="006C191A">
        <w:rPr>
          <w:rFonts w:ascii="Arial" w:hAnsi="Arial" w:cs="Arial"/>
        </w:rPr>
        <w:t xml:space="preserve">przedmiotem Umowy </w:t>
      </w:r>
      <w:r w:rsidR="007D0A7F" w:rsidRPr="006C191A">
        <w:rPr>
          <w:rFonts w:ascii="Arial" w:hAnsi="Arial" w:cs="Arial"/>
        </w:rPr>
        <w:t>oraz dysponuje potencjałem technicznym</w:t>
      </w:r>
      <w:r w:rsidR="00E8271B" w:rsidRPr="006C191A">
        <w:rPr>
          <w:rFonts w:ascii="Arial" w:hAnsi="Arial" w:cs="Arial"/>
        </w:rPr>
        <w:t xml:space="preserve"> i osobowym,</w:t>
      </w:r>
      <w:r w:rsidR="007D0A7F" w:rsidRPr="006C191A">
        <w:rPr>
          <w:rFonts w:ascii="Arial" w:hAnsi="Arial" w:cs="Arial"/>
        </w:rPr>
        <w:t xml:space="preserve"> pozwalającym na profesjonalne wykonanie </w:t>
      </w:r>
      <w:r w:rsidR="00366CF4" w:rsidRPr="006C191A">
        <w:rPr>
          <w:rFonts w:ascii="Arial" w:hAnsi="Arial" w:cs="Arial"/>
        </w:rPr>
        <w:t>przedmiotu Umowy</w:t>
      </w:r>
      <w:r w:rsidR="007D0A7F" w:rsidRPr="006C191A">
        <w:rPr>
          <w:rFonts w:ascii="Arial" w:hAnsi="Arial" w:cs="Arial"/>
        </w:rPr>
        <w:t>.</w:t>
      </w:r>
    </w:p>
    <w:p w14:paraId="09526CC7" w14:textId="77777777" w:rsidR="0066005D" w:rsidRPr="006C191A" w:rsidRDefault="0066005D" w:rsidP="009C668E">
      <w:pPr>
        <w:spacing w:after="0" w:line="240" w:lineRule="auto"/>
        <w:jc w:val="both"/>
        <w:rPr>
          <w:rFonts w:ascii="Arial" w:hAnsi="Arial" w:cs="Arial"/>
        </w:rPr>
      </w:pPr>
    </w:p>
    <w:p w14:paraId="09A7EA6A" w14:textId="3D9F5B75" w:rsidR="00794714" w:rsidRPr="006C191A" w:rsidRDefault="00794714" w:rsidP="00FA4DC7">
      <w:pPr>
        <w:spacing w:after="0" w:line="240" w:lineRule="auto"/>
        <w:jc w:val="center"/>
        <w:rPr>
          <w:rFonts w:ascii="Arial" w:hAnsi="Arial" w:cs="Arial"/>
          <w:b/>
        </w:rPr>
      </w:pPr>
      <w:r w:rsidRPr="006C191A">
        <w:rPr>
          <w:rFonts w:ascii="Arial" w:hAnsi="Arial" w:cs="Arial"/>
          <w:b/>
        </w:rPr>
        <w:t xml:space="preserve">§ </w:t>
      </w:r>
      <w:r w:rsidR="00366CF4" w:rsidRPr="006C191A">
        <w:rPr>
          <w:rFonts w:ascii="Arial" w:hAnsi="Arial" w:cs="Arial"/>
          <w:b/>
        </w:rPr>
        <w:t xml:space="preserve">3 Obsługa </w:t>
      </w:r>
      <w:r w:rsidR="00201DBF" w:rsidRPr="006C191A">
        <w:rPr>
          <w:rFonts w:ascii="Arial" w:hAnsi="Arial" w:cs="Arial"/>
          <w:b/>
        </w:rPr>
        <w:t>Programów</w:t>
      </w:r>
    </w:p>
    <w:p w14:paraId="06567926" w14:textId="6E4B699A" w:rsidR="00366CF4"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t xml:space="preserve">Klient będzie zlecał Agencji Obsługę Programów, przekazując założenia Programów, w tym kategorie Uczestników i cele zamierzone do osiągniecia w ramach danego Programu, wskazując rodzaj Programu wg Załącznika nr 1 do Umowy. </w:t>
      </w:r>
    </w:p>
    <w:p w14:paraId="13F39832" w14:textId="3971F5E3" w:rsidR="00366CF4"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t>Agencja zobowiązana jest niezwłocznie w odpowiedzi na zlecenie Klienta przedstawić koncepcję i mechanizmy działania oraz komunikacji Programów, w tym:</w:t>
      </w:r>
    </w:p>
    <w:p w14:paraId="69F948F4" w14:textId="77777777" w:rsidR="00366CF4" w:rsidRPr="006C191A" w:rsidRDefault="00366CF4" w:rsidP="00D95479">
      <w:pPr>
        <w:pStyle w:val="Akapitzlist"/>
        <w:numPr>
          <w:ilvl w:val="0"/>
          <w:numId w:val="14"/>
        </w:numPr>
        <w:jc w:val="both"/>
        <w:rPr>
          <w:rFonts w:ascii="Arial" w:hAnsi="Arial" w:cs="Arial"/>
        </w:rPr>
      </w:pPr>
      <w:r w:rsidRPr="006C191A">
        <w:rPr>
          <w:rFonts w:ascii="Arial" w:hAnsi="Arial" w:cs="Arial"/>
        </w:rPr>
        <w:t xml:space="preserve">projekt regulaminu Programu, </w:t>
      </w:r>
    </w:p>
    <w:p w14:paraId="7986A454" w14:textId="674CCF8C" w:rsidR="00366CF4" w:rsidRPr="006C191A" w:rsidRDefault="00366CF4" w:rsidP="00D95479">
      <w:pPr>
        <w:pStyle w:val="Akapitzlist"/>
        <w:numPr>
          <w:ilvl w:val="0"/>
          <w:numId w:val="14"/>
        </w:numPr>
        <w:jc w:val="both"/>
        <w:rPr>
          <w:rFonts w:ascii="Arial" w:hAnsi="Arial" w:cs="Arial"/>
        </w:rPr>
      </w:pPr>
      <w:r w:rsidRPr="006C191A">
        <w:rPr>
          <w:rFonts w:ascii="Arial" w:hAnsi="Arial" w:cs="Arial"/>
        </w:rPr>
        <w:t>planowane do wdrożenia funkcjonalności takie jak infolinia, automatyczne wysyłanie wiadomości SMS lub e-mail, dedykowana witryna internetowa, umożliwiające ewidencję zgłoszeń i danych Uczestników oraz zarządzania wszystkimi zdarzeniami w Programie,</w:t>
      </w:r>
    </w:p>
    <w:p w14:paraId="76C20268" w14:textId="07D79102" w:rsidR="00366CF4" w:rsidRPr="006C191A" w:rsidRDefault="00366CF4" w:rsidP="00D95479">
      <w:pPr>
        <w:pStyle w:val="Akapitzlist"/>
        <w:numPr>
          <w:ilvl w:val="0"/>
          <w:numId w:val="14"/>
        </w:numPr>
        <w:jc w:val="both"/>
        <w:rPr>
          <w:rFonts w:ascii="Arial" w:hAnsi="Arial" w:cs="Arial"/>
        </w:rPr>
      </w:pPr>
      <w:r w:rsidRPr="006C191A">
        <w:rPr>
          <w:rFonts w:ascii="Arial" w:hAnsi="Arial" w:cs="Arial"/>
        </w:rPr>
        <w:t>zakup nagród do Programu wg wytycznych Klienta lub zamówienie albo wytworzenie kart przedpłaconych.</w:t>
      </w:r>
    </w:p>
    <w:p w14:paraId="36AE3E41" w14:textId="7186D7F9" w:rsidR="00366CF4" w:rsidRPr="006C191A" w:rsidRDefault="00B804E8" w:rsidP="00D95479">
      <w:pPr>
        <w:pStyle w:val="Akapitzlist"/>
        <w:numPr>
          <w:ilvl w:val="0"/>
          <w:numId w:val="10"/>
        </w:numPr>
        <w:ind w:left="357" w:hanging="357"/>
        <w:jc w:val="both"/>
        <w:rPr>
          <w:rFonts w:ascii="Arial" w:hAnsi="Arial" w:cs="Arial"/>
        </w:rPr>
      </w:pPr>
      <w:r w:rsidRPr="006C191A">
        <w:rPr>
          <w:rFonts w:ascii="Arial" w:hAnsi="Arial" w:cs="Arial"/>
        </w:rPr>
        <w:t>Agencja zobowiązuje się</w:t>
      </w:r>
      <w:r w:rsidR="00366CF4" w:rsidRPr="006C191A">
        <w:rPr>
          <w:rFonts w:ascii="Arial" w:hAnsi="Arial" w:cs="Arial"/>
        </w:rPr>
        <w:t xml:space="preserve"> w ramach Obsługi Programów do wykonania wszystkich niezbędnych czynności, adekwatnie do danego Programu, w tym do:</w:t>
      </w:r>
    </w:p>
    <w:p w14:paraId="09843200" w14:textId="0DB8DAA1"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Ich przygotowania i wdrożenia (przez co rozumie się publiczne ogłoszenie o Programie lub zaproszenie do wzięcia w nim wybranych kategorii Uczestników) w terminach określonych w Załączniku nr 1 do Umowy, liczonych od dnia złożenia zlecenia, o którym mowa w ust. 1 powyżej;</w:t>
      </w:r>
    </w:p>
    <w:p w14:paraId="6B7C64E9" w14:textId="400B0F2A"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wykonania wszystkich czynności techniczno-organizacyjnych oraz informacyjnych wynikających z przepisów prawa</w:t>
      </w:r>
      <w:r w:rsidR="00676B12" w:rsidRPr="006C191A">
        <w:rPr>
          <w:rFonts w:ascii="Arial" w:hAnsi="Arial" w:cs="Arial"/>
        </w:rPr>
        <w:t xml:space="preserve"> (w tym – o ile ma zastosowanie – ustawy o grach hazardowych)</w:t>
      </w:r>
      <w:r w:rsidRPr="006C191A">
        <w:rPr>
          <w:rFonts w:ascii="Arial" w:hAnsi="Arial" w:cs="Arial"/>
        </w:rPr>
        <w:t>, Umowy oraz zlecenia Klienta, w tym dotyczące przetwarzania danych osobowych Uczestników, zarówno jako niezależny administrator, jak i procesor działający na zlecenie Klienta oraz dotyczące świadczenia usług drogą elektroniczną oraz prowadzenia i zarządzania bazami danych;</w:t>
      </w:r>
    </w:p>
    <w:p w14:paraId="697507C0" w14:textId="0458EE6F"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zarządzania własną stroną internetową lub stroną internetową Klienta (orlenoilpromocje.pl), w tym aktualizacji jej szaty graficznej i tekstowej adekwatnie do realizowanego Programu;</w:t>
      </w:r>
    </w:p>
    <w:p w14:paraId="46C9B497" w14:textId="77777777"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zapewnienia możliwości bieżącego kontaktu z Agencją przez Uczestników, w szczególności poprzez infolinię, e-maile lub SMS-y (infolinia powinna być dostępna w dni robocze, w godzinach 9.00 - 17.00, bez rejestracji połączeń w systemie)</w:t>
      </w:r>
    </w:p>
    <w:p w14:paraId="1CCAD088" w14:textId="3100A2C2"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zapewnienia koordynacji i nadzoru nad Programami przez co najmniej jednego, dedykowanego menadżera projektu wyznaczonego do kontaktu z Klientem;</w:t>
      </w:r>
    </w:p>
    <w:p w14:paraId="74F14F18" w14:textId="44A04126"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przeprowadzenia Programu zgodnie z jego regulaminem i przepisami prawa, weryfikowanie Uczestników uprawnionych do nagród oraz wydanie im nagród za zwrotnym potwierdzeniem odbioru lub protokołem, który nabyli do nich prawa, jak też rozliczenie wszystkich ewentualnych ciężarów publicznoprawnych z tego tytułu jako płatnik podatku dochodowego od osób fizycznych w Programach B2C;</w:t>
      </w:r>
    </w:p>
    <w:p w14:paraId="26D6630E" w14:textId="1A965770" w:rsidR="00366CF4" w:rsidRPr="006C191A" w:rsidRDefault="00366CF4" w:rsidP="00D95479">
      <w:pPr>
        <w:numPr>
          <w:ilvl w:val="0"/>
          <w:numId w:val="15"/>
        </w:numPr>
        <w:spacing w:after="0" w:line="240" w:lineRule="auto"/>
        <w:jc w:val="both"/>
        <w:rPr>
          <w:rFonts w:ascii="Arial" w:hAnsi="Arial" w:cs="Arial"/>
        </w:rPr>
      </w:pPr>
      <w:r w:rsidRPr="006C191A">
        <w:rPr>
          <w:rFonts w:ascii="Arial" w:hAnsi="Arial" w:cs="Arial"/>
        </w:rPr>
        <w:t>przyjmowania i rozpatrywania reklamacji związanych z Programem, w uzgodnieniu z Klientem;</w:t>
      </w:r>
    </w:p>
    <w:p w14:paraId="1B480F55" w14:textId="5089DAB3" w:rsidR="00366CF4" w:rsidRPr="006C191A" w:rsidRDefault="00366CF4" w:rsidP="00D95479">
      <w:pPr>
        <w:pStyle w:val="Akapitzlist"/>
        <w:numPr>
          <w:ilvl w:val="0"/>
          <w:numId w:val="15"/>
        </w:numPr>
        <w:jc w:val="both"/>
        <w:rPr>
          <w:rFonts w:ascii="Arial" w:hAnsi="Arial" w:cs="Arial"/>
        </w:rPr>
      </w:pPr>
      <w:r w:rsidRPr="006C191A">
        <w:rPr>
          <w:rFonts w:ascii="Arial" w:hAnsi="Arial" w:cs="Arial"/>
        </w:rPr>
        <w:t>zapewnienia, aby każdorazowo Obsługa Programu zakończyła się nie później niż do 30 dni od dnia zakończenia Programu przewidzianego w jego regulaminie, chyba że Strony postanowiły inaczej w formie dokumentowej pod rygorem nieważności</w:t>
      </w:r>
    </w:p>
    <w:p w14:paraId="46E01856" w14:textId="29630A1B" w:rsidR="00366CF4"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lastRenderedPageBreak/>
        <w:t xml:space="preserve">Agencja na podstawie Umowy nie uzyskuje jakiegokolwiek umocowania do działania w imieniu Klienta, chyba że zostanie jej wyraźnie udzielone pełnomocnictwo w formie pisemnej lub szczególnej wymaganej dla danej czynności. Agencja działa przy Obsłudze Programów we własnym imieniu, lecz na rachunek Klienta. </w:t>
      </w:r>
    </w:p>
    <w:p w14:paraId="74E38C61" w14:textId="68BD728A" w:rsidR="00366CF4" w:rsidRPr="006C191A" w:rsidRDefault="00366CF4" w:rsidP="003401CF">
      <w:pPr>
        <w:pStyle w:val="Akapitzlist"/>
        <w:ind w:left="357"/>
        <w:jc w:val="both"/>
        <w:rPr>
          <w:rFonts w:ascii="Arial" w:hAnsi="Arial" w:cs="Arial"/>
        </w:rPr>
      </w:pPr>
      <w:r w:rsidRPr="006C191A">
        <w:rPr>
          <w:rFonts w:ascii="Arial" w:hAnsi="Arial" w:cs="Arial"/>
        </w:rPr>
        <w:t>O ile strony wyraźnie nie postanowią inaczej w formie pisemnej pod rygorem nieważności, Agencja w ramach każdego z Programów będzie występować jako organizator oraz przyrzekający w rozumieniu art. 919 § 1 KC i ponosić wszelkie koszty oraz ryzyko z tego wynikłe, w tym z tytułu rękojmi za wady fizyczne i prawne nagród oraz koszty obsługi reklamacji – o czym Agencja ma obowiązek wyraźnie informować Uczestników. W przypadku nagród dostarczanych przez Klienta, Klient ponosi odpowiedzialność za wady tych nagród wyłącznie wobec Agencji.</w:t>
      </w:r>
    </w:p>
    <w:p w14:paraId="5448BBDB" w14:textId="07A80B96" w:rsidR="00B804E8"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t>W przypadku wystąpienia wobec Klienta przez Uczestnika, sąd, organ administracji lub jakikolwiek inny podmiot z żądaniami lub roszczeniami związanymi z Obsługą Programów, Klient bez zbędnej zwłoki poinformuje o tym Agencję, opisując stan faktyczny sprawy. Agencja jest zobowiązana zwolnić Klienta od wszelkiej odpowiedzialności, w tym w najszerszym dopuszczalnym zakresie wstąpić na miejsce Klienta lub obok Klienta do toczących się postępowań, udzielać wyjaśnień, przedstawiać dokumenty oraz zwrócić równowartość zasądzonych lub orzeczonych roszczeń, kar i kosztów postępowań. Klient, ze względów wizerunkowych może podjąć decyzję o uwzględnieniu roszczeń osób trzecich, choćby nie były uzasadnione, przy czym w takim wypadku odpowiedzialność Agencji za koszty z tego wynikłe będzie wyłączona.</w:t>
      </w:r>
    </w:p>
    <w:p w14:paraId="34D28282" w14:textId="5FF3DD1A" w:rsidR="00366CF4"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t xml:space="preserve">W zależności od założeń Programu, nagrody dla Uczestników mogą być dostarczane przez Klienta lub nabywane przez Agencję. Dokonywanie zakupów nagród odbywać się będzie w imieniu Agencji, na rachunek Klienta, wyłącznie po uprzedniej pisemnej akceptacji nagrody i jej ceny przez Dyrektora Działu Marketingu ORLEN OIL. </w:t>
      </w:r>
    </w:p>
    <w:p w14:paraId="3CCE48C4" w14:textId="0179ABB4" w:rsidR="00366CF4" w:rsidRPr="006C191A" w:rsidRDefault="00366CF4" w:rsidP="003401CF">
      <w:pPr>
        <w:pStyle w:val="Akapitzlist"/>
        <w:ind w:left="357"/>
        <w:jc w:val="both"/>
        <w:rPr>
          <w:rFonts w:ascii="Arial" w:hAnsi="Arial" w:cs="Arial"/>
        </w:rPr>
      </w:pPr>
      <w:r w:rsidRPr="006C191A">
        <w:rPr>
          <w:rFonts w:ascii="Arial" w:hAnsi="Arial" w:cs="Arial"/>
        </w:rPr>
        <w:t xml:space="preserve">Do czasu fizycznego wydania nagród Uczestnikom Programów, Agencja ponosi pełną odpowiedzialność za nagrody oraz ciężary z tym związane, w szczególności za ich odpowiednie magazynowanie, przygotowanie do wysyłki oraz za ryzyko przypadkowej utraty, uszkodzenia i zniszczenia. </w:t>
      </w:r>
    </w:p>
    <w:p w14:paraId="24AA56BF" w14:textId="46A489BF" w:rsidR="00794714" w:rsidRPr="006C191A" w:rsidRDefault="00794714" w:rsidP="00D95479">
      <w:pPr>
        <w:pStyle w:val="Akapitzlist"/>
        <w:numPr>
          <w:ilvl w:val="0"/>
          <w:numId w:val="10"/>
        </w:numPr>
        <w:ind w:left="357" w:hanging="357"/>
        <w:jc w:val="both"/>
        <w:rPr>
          <w:rFonts w:ascii="Arial" w:hAnsi="Arial" w:cs="Arial"/>
        </w:rPr>
      </w:pPr>
      <w:r w:rsidRPr="006C191A">
        <w:rPr>
          <w:rFonts w:ascii="Arial" w:hAnsi="Arial" w:cs="Arial"/>
        </w:rPr>
        <w:t xml:space="preserve">Agencja zobowiązuje </w:t>
      </w:r>
      <w:r w:rsidR="00366CF4" w:rsidRPr="006C191A">
        <w:rPr>
          <w:rFonts w:ascii="Arial" w:hAnsi="Arial" w:cs="Arial"/>
        </w:rPr>
        <w:t>przygotowywać</w:t>
      </w:r>
      <w:r w:rsidRPr="006C191A">
        <w:rPr>
          <w:rFonts w:ascii="Arial" w:hAnsi="Arial" w:cs="Arial"/>
        </w:rPr>
        <w:t xml:space="preserve"> </w:t>
      </w:r>
      <w:r w:rsidR="00366CF4" w:rsidRPr="006C191A">
        <w:rPr>
          <w:rFonts w:ascii="Arial" w:hAnsi="Arial" w:cs="Arial"/>
        </w:rPr>
        <w:t xml:space="preserve">raporty miesięczne </w:t>
      </w:r>
      <w:r w:rsidRPr="006C191A">
        <w:rPr>
          <w:rFonts w:ascii="Arial" w:hAnsi="Arial" w:cs="Arial"/>
        </w:rPr>
        <w:t>oraz przekazywa</w:t>
      </w:r>
      <w:r w:rsidR="00366CF4" w:rsidRPr="006C191A">
        <w:rPr>
          <w:rFonts w:ascii="Arial" w:hAnsi="Arial" w:cs="Arial"/>
        </w:rPr>
        <w:t>ć je</w:t>
      </w:r>
      <w:r w:rsidRPr="006C191A">
        <w:rPr>
          <w:rFonts w:ascii="Arial" w:hAnsi="Arial" w:cs="Arial"/>
        </w:rPr>
        <w:t xml:space="preserve"> Klientowi</w:t>
      </w:r>
      <w:r w:rsidR="00366CF4" w:rsidRPr="006C191A">
        <w:rPr>
          <w:rFonts w:ascii="Arial" w:hAnsi="Arial" w:cs="Arial"/>
        </w:rPr>
        <w:t xml:space="preserve"> w terminie do … dnia każdego miesiąca kalendarzowego za miesiąc poprzedzający, jak też sporządzać doraźne raporty na każdorazowe żądanie Klienta, w tym m.in. w zakresie: </w:t>
      </w:r>
      <w:r w:rsidRPr="006C191A">
        <w:rPr>
          <w:rFonts w:ascii="Arial" w:hAnsi="Arial" w:cs="Arial"/>
        </w:rPr>
        <w:t xml:space="preserve">raportów sprzedaży, </w:t>
      </w:r>
      <w:r w:rsidR="00C040EC" w:rsidRPr="006C191A">
        <w:rPr>
          <w:rFonts w:ascii="Arial" w:hAnsi="Arial" w:cs="Arial"/>
        </w:rPr>
        <w:t xml:space="preserve">wykazu </w:t>
      </w:r>
      <w:r w:rsidRPr="006C191A">
        <w:rPr>
          <w:rFonts w:ascii="Arial" w:hAnsi="Arial" w:cs="Arial"/>
        </w:rPr>
        <w:t>Uczestników, wydanych nagród, statystyki logowań, zgromadzonych i wykorzystanych punktów</w:t>
      </w:r>
      <w:r w:rsidR="00366CF4" w:rsidRPr="006C191A">
        <w:rPr>
          <w:rFonts w:ascii="Arial" w:hAnsi="Arial" w:cs="Arial"/>
        </w:rPr>
        <w:t xml:space="preserve"> gromadzonych w ramach Programu</w:t>
      </w:r>
      <w:r w:rsidRPr="006C191A">
        <w:rPr>
          <w:rFonts w:ascii="Arial" w:hAnsi="Arial" w:cs="Arial"/>
        </w:rPr>
        <w:t>. Dodatkowo Agencja przygotuje i dostarczy Klientowi analizy wymagane przez Klienta</w:t>
      </w:r>
      <w:r w:rsidR="00366CF4" w:rsidRPr="006C191A">
        <w:rPr>
          <w:rFonts w:ascii="Arial" w:hAnsi="Arial" w:cs="Arial"/>
        </w:rPr>
        <w:t>,</w:t>
      </w:r>
      <w:r w:rsidRPr="006C191A">
        <w:rPr>
          <w:rFonts w:ascii="Arial" w:hAnsi="Arial" w:cs="Arial"/>
        </w:rPr>
        <w:t xml:space="preserve"> a</w:t>
      </w:r>
      <w:r w:rsidR="00366CF4" w:rsidRPr="006C191A">
        <w:rPr>
          <w:rFonts w:ascii="Arial" w:hAnsi="Arial" w:cs="Arial"/>
        </w:rPr>
        <w:t> </w:t>
      </w:r>
      <w:r w:rsidRPr="006C191A">
        <w:rPr>
          <w:rFonts w:ascii="Arial" w:hAnsi="Arial" w:cs="Arial"/>
        </w:rPr>
        <w:t>przeprowadzane przez Agencje</w:t>
      </w:r>
      <w:r w:rsidR="00C040EC" w:rsidRPr="006C191A">
        <w:rPr>
          <w:rFonts w:ascii="Arial" w:hAnsi="Arial" w:cs="Arial"/>
        </w:rPr>
        <w:t>, dotyczące</w:t>
      </w:r>
      <w:r w:rsidRPr="006C191A">
        <w:rPr>
          <w:rFonts w:ascii="Arial" w:hAnsi="Arial" w:cs="Arial"/>
        </w:rPr>
        <w:t xml:space="preserve"> dynamiki sprzedaży</w:t>
      </w:r>
      <w:r w:rsidR="00366CF4" w:rsidRPr="006C191A">
        <w:rPr>
          <w:rFonts w:ascii="Arial" w:hAnsi="Arial" w:cs="Arial"/>
        </w:rPr>
        <w:t xml:space="preserve"> i</w:t>
      </w:r>
      <w:r w:rsidRPr="006C191A">
        <w:rPr>
          <w:rFonts w:ascii="Arial" w:hAnsi="Arial" w:cs="Arial"/>
        </w:rPr>
        <w:t xml:space="preserve"> efektywności promocji.</w:t>
      </w:r>
    </w:p>
    <w:p w14:paraId="1D9FE957" w14:textId="0DBD987B" w:rsidR="00794714" w:rsidRPr="006C191A" w:rsidRDefault="00366CF4" w:rsidP="00D95479">
      <w:pPr>
        <w:pStyle w:val="Akapitzlist"/>
        <w:numPr>
          <w:ilvl w:val="0"/>
          <w:numId w:val="10"/>
        </w:numPr>
        <w:ind w:left="357" w:hanging="357"/>
        <w:jc w:val="both"/>
        <w:rPr>
          <w:rFonts w:ascii="Arial" w:hAnsi="Arial" w:cs="Arial"/>
        </w:rPr>
      </w:pPr>
      <w:r w:rsidRPr="006C191A">
        <w:rPr>
          <w:rFonts w:ascii="Arial" w:hAnsi="Arial" w:cs="Arial"/>
        </w:rPr>
        <w:t>Agencja zobowiązana jest zapewnić obecność Personelu Agencji na żądanie Klienta na spotkaniach związanych z Programem</w:t>
      </w:r>
      <w:r w:rsidR="00950086" w:rsidRPr="006C191A">
        <w:rPr>
          <w:rFonts w:ascii="Arial" w:hAnsi="Arial" w:cs="Arial"/>
        </w:rPr>
        <w:t xml:space="preserve"> </w:t>
      </w:r>
      <w:r w:rsidR="00794714" w:rsidRPr="006C191A">
        <w:rPr>
          <w:rFonts w:ascii="Arial" w:hAnsi="Arial" w:cs="Arial"/>
        </w:rPr>
        <w:t xml:space="preserve">w </w:t>
      </w:r>
      <w:r w:rsidRPr="006C191A">
        <w:rPr>
          <w:rFonts w:ascii="Arial" w:hAnsi="Arial" w:cs="Arial"/>
        </w:rPr>
        <w:t>biurze</w:t>
      </w:r>
      <w:r w:rsidR="00794714" w:rsidRPr="006C191A">
        <w:rPr>
          <w:rFonts w:ascii="Arial" w:hAnsi="Arial" w:cs="Arial"/>
        </w:rPr>
        <w:t xml:space="preserve"> Klienta</w:t>
      </w:r>
      <w:r w:rsidRPr="006C191A">
        <w:rPr>
          <w:rFonts w:ascii="Arial" w:hAnsi="Arial" w:cs="Arial"/>
        </w:rPr>
        <w:t xml:space="preserve"> w Warszawie </w:t>
      </w:r>
      <w:r w:rsidR="00794714" w:rsidRPr="006C191A">
        <w:rPr>
          <w:rFonts w:ascii="Arial" w:hAnsi="Arial" w:cs="Arial"/>
        </w:rPr>
        <w:t xml:space="preserve">lub </w:t>
      </w:r>
      <w:r w:rsidR="00E86185" w:rsidRPr="006C191A">
        <w:rPr>
          <w:rFonts w:ascii="Arial" w:hAnsi="Arial" w:cs="Arial"/>
        </w:rPr>
        <w:t>w innym</w:t>
      </w:r>
      <w:r w:rsidR="00794714" w:rsidRPr="006C191A">
        <w:rPr>
          <w:rFonts w:ascii="Arial" w:hAnsi="Arial" w:cs="Arial"/>
        </w:rPr>
        <w:t xml:space="preserve"> wskazanym przez </w:t>
      </w:r>
      <w:r w:rsidR="00512B1A" w:rsidRPr="006C191A">
        <w:rPr>
          <w:rFonts w:ascii="Arial" w:hAnsi="Arial" w:cs="Arial"/>
        </w:rPr>
        <w:t>ORLEN OIL</w:t>
      </w:r>
      <w:r w:rsidR="00794714" w:rsidRPr="006C191A">
        <w:rPr>
          <w:rFonts w:ascii="Arial" w:hAnsi="Arial" w:cs="Arial"/>
        </w:rPr>
        <w:t xml:space="preserve"> miejscu</w:t>
      </w:r>
      <w:r w:rsidR="00BC60CC" w:rsidRPr="006C191A">
        <w:rPr>
          <w:rFonts w:ascii="Arial" w:hAnsi="Arial" w:cs="Arial"/>
        </w:rPr>
        <w:t xml:space="preserve"> w Warszawie</w:t>
      </w:r>
      <w:r w:rsidRPr="006C191A">
        <w:rPr>
          <w:rFonts w:ascii="Arial" w:hAnsi="Arial" w:cs="Arial"/>
        </w:rPr>
        <w:t>.</w:t>
      </w:r>
    </w:p>
    <w:p w14:paraId="6DFF11D1" w14:textId="77777777" w:rsidR="00762480" w:rsidRPr="006C191A" w:rsidRDefault="00762480" w:rsidP="009C668E">
      <w:pPr>
        <w:spacing w:after="0" w:line="240" w:lineRule="auto"/>
        <w:rPr>
          <w:rFonts w:ascii="Arial" w:hAnsi="Arial" w:cs="Arial"/>
        </w:rPr>
      </w:pPr>
    </w:p>
    <w:p w14:paraId="66D04D46" w14:textId="50AAACE2" w:rsidR="003D22EC" w:rsidRPr="006C191A" w:rsidRDefault="00526533" w:rsidP="009C668E">
      <w:pPr>
        <w:spacing w:after="0" w:line="240" w:lineRule="auto"/>
        <w:jc w:val="center"/>
        <w:rPr>
          <w:rFonts w:ascii="Arial" w:hAnsi="Arial" w:cs="Arial"/>
          <w:b/>
        </w:rPr>
      </w:pPr>
      <w:r w:rsidRPr="006C191A">
        <w:rPr>
          <w:rFonts w:ascii="Arial" w:hAnsi="Arial" w:cs="Arial"/>
          <w:b/>
        </w:rPr>
        <w:t xml:space="preserve">§ </w:t>
      </w:r>
      <w:r w:rsidR="00366CF4" w:rsidRPr="006C191A">
        <w:rPr>
          <w:rFonts w:ascii="Arial" w:hAnsi="Arial" w:cs="Arial"/>
          <w:b/>
        </w:rPr>
        <w:t>4 Współdziałanie Stron</w:t>
      </w:r>
    </w:p>
    <w:p w14:paraId="6031574F" w14:textId="7259FE92" w:rsidR="003D22EC" w:rsidRPr="006C191A" w:rsidRDefault="003D22EC" w:rsidP="00D95479">
      <w:pPr>
        <w:numPr>
          <w:ilvl w:val="0"/>
          <w:numId w:val="7"/>
        </w:numPr>
        <w:spacing w:after="0" w:line="240" w:lineRule="auto"/>
        <w:ind w:left="357" w:hanging="357"/>
        <w:jc w:val="both"/>
        <w:rPr>
          <w:rFonts w:ascii="Arial" w:hAnsi="Arial" w:cs="Arial"/>
        </w:rPr>
      </w:pPr>
      <w:r w:rsidRPr="006C191A">
        <w:rPr>
          <w:rFonts w:ascii="Arial" w:hAnsi="Arial" w:cs="Arial"/>
        </w:rPr>
        <w:t xml:space="preserve">W celu </w:t>
      </w:r>
      <w:r w:rsidR="00366CF4" w:rsidRPr="006C191A">
        <w:rPr>
          <w:rFonts w:ascii="Arial" w:hAnsi="Arial" w:cs="Arial"/>
        </w:rPr>
        <w:t>prawidłowej realizacji Umowy</w:t>
      </w:r>
      <w:r w:rsidRPr="006C191A">
        <w:rPr>
          <w:rFonts w:ascii="Arial" w:hAnsi="Arial" w:cs="Arial"/>
        </w:rPr>
        <w:t xml:space="preserve">, Klient </w:t>
      </w:r>
      <w:r w:rsidR="00366CF4" w:rsidRPr="006C191A">
        <w:rPr>
          <w:rFonts w:ascii="Arial" w:hAnsi="Arial" w:cs="Arial"/>
        </w:rPr>
        <w:t>zobowiązany jest</w:t>
      </w:r>
      <w:r w:rsidR="00E86185" w:rsidRPr="006C191A">
        <w:rPr>
          <w:rFonts w:ascii="Arial" w:hAnsi="Arial" w:cs="Arial"/>
        </w:rPr>
        <w:t>:</w:t>
      </w:r>
    </w:p>
    <w:p w14:paraId="5FEF6C94" w14:textId="091FDDA7" w:rsidR="003D22EC" w:rsidRPr="006C191A" w:rsidRDefault="003D22EC" w:rsidP="00D95479">
      <w:pPr>
        <w:pStyle w:val="Akapitzlist"/>
        <w:numPr>
          <w:ilvl w:val="0"/>
          <w:numId w:val="8"/>
        </w:numPr>
        <w:jc w:val="both"/>
        <w:rPr>
          <w:rFonts w:ascii="Arial" w:hAnsi="Arial" w:cs="Arial"/>
        </w:rPr>
      </w:pPr>
      <w:r w:rsidRPr="006C191A">
        <w:rPr>
          <w:rFonts w:ascii="Arial" w:hAnsi="Arial" w:cs="Arial"/>
        </w:rPr>
        <w:t>akceptować projekty materiałów opracowywanych przez Agencję</w:t>
      </w:r>
      <w:r w:rsidR="00366CF4" w:rsidRPr="006C191A">
        <w:rPr>
          <w:rFonts w:ascii="Arial" w:hAnsi="Arial" w:cs="Arial"/>
        </w:rPr>
        <w:t xml:space="preserve"> oraz przekazywać Agencji wszelkie informacje niezbędne do Obsługi Programu</w:t>
      </w:r>
      <w:r w:rsidR="00336E76" w:rsidRPr="006C191A">
        <w:rPr>
          <w:rFonts w:ascii="Arial" w:hAnsi="Arial" w:cs="Arial"/>
        </w:rPr>
        <w:t xml:space="preserve">, </w:t>
      </w:r>
      <w:r w:rsidR="00B544C9" w:rsidRPr="006C191A">
        <w:rPr>
          <w:rFonts w:ascii="Arial" w:hAnsi="Arial" w:cs="Arial"/>
        </w:rPr>
        <w:t xml:space="preserve">jednakże </w:t>
      </w:r>
      <w:r w:rsidR="00366CF4" w:rsidRPr="006C191A">
        <w:rPr>
          <w:rFonts w:ascii="Arial" w:hAnsi="Arial" w:cs="Arial"/>
        </w:rPr>
        <w:t xml:space="preserve">w terminie nie krótszym niż </w:t>
      </w:r>
      <w:r w:rsidR="001D5644" w:rsidRPr="006C191A">
        <w:rPr>
          <w:rFonts w:ascii="Arial" w:hAnsi="Arial" w:cs="Arial"/>
        </w:rPr>
        <w:t>7</w:t>
      </w:r>
      <w:r w:rsidR="00B544C9" w:rsidRPr="006C191A">
        <w:rPr>
          <w:rFonts w:ascii="Arial" w:hAnsi="Arial" w:cs="Arial"/>
        </w:rPr>
        <w:t xml:space="preserve"> dni od otrzymania </w:t>
      </w:r>
      <w:r w:rsidR="00366CF4" w:rsidRPr="006C191A">
        <w:rPr>
          <w:rFonts w:ascii="Arial" w:hAnsi="Arial" w:cs="Arial"/>
        </w:rPr>
        <w:t xml:space="preserve">danego </w:t>
      </w:r>
      <w:r w:rsidR="00B544C9" w:rsidRPr="006C191A">
        <w:rPr>
          <w:rFonts w:ascii="Arial" w:hAnsi="Arial" w:cs="Arial"/>
        </w:rPr>
        <w:t>projektu od Agencji</w:t>
      </w:r>
      <w:r w:rsidR="00366CF4" w:rsidRPr="006C191A">
        <w:rPr>
          <w:rFonts w:ascii="Arial" w:hAnsi="Arial" w:cs="Arial"/>
        </w:rPr>
        <w:t xml:space="preserve"> lub żądania udzielenia informacji;</w:t>
      </w:r>
    </w:p>
    <w:p w14:paraId="7F2565C5" w14:textId="26FA784F" w:rsidR="007A13C7" w:rsidRPr="006C191A" w:rsidRDefault="00366CF4" w:rsidP="00D95479">
      <w:pPr>
        <w:pStyle w:val="Akapitzlist"/>
        <w:numPr>
          <w:ilvl w:val="0"/>
          <w:numId w:val="8"/>
        </w:numPr>
        <w:jc w:val="both"/>
        <w:rPr>
          <w:rFonts w:ascii="Arial" w:hAnsi="Arial" w:cs="Arial"/>
        </w:rPr>
      </w:pPr>
      <w:r w:rsidRPr="006C191A">
        <w:rPr>
          <w:rFonts w:ascii="Arial" w:hAnsi="Arial" w:cs="Arial"/>
        </w:rPr>
        <w:t xml:space="preserve">umożliwić </w:t>
      </w:r>
      <w:r w:rsidR="007A13C7" w:rsidRPr="006C191A">
        <w:rPr>
          <w:rFonts w:ascii="Arial" w:hAnsi="Arial" w:cs="Arial"/>
        </w:rPr>
        <w:t xml:space="preserve">dostęp </w:t>
      </w:r>
      <w:r w:rsidRPr="006C191A">
        <w:rPr>
          <w:rFonts w:ascii="Arial" w:hAnsi="Arial" w:cs="Arial"/>
        </w:rPr>
        <w:t xml:space="preserve">do </w:t>
      </w:r>
      <w:r w:rsidR="008451B9" w:rsidRPr="006C191A">
        <w:rPr>
          <w:rFonts w:ascii="Arial" w:hAnsi="Arial" w:cs="Arial"/>
        </w:rPr>
        <w:t xml:space="preserve">systemu zarządzania stroną </w:t>
      </w:r>
      <w:hyperlink r:id="rId8" w:history="1">
        <w:r w:rsidR="008451B9" w:rsidRPr="006C191A">
          <w:rPr>
            <w:rStyle w:val="Hipercze"/>
            <w:rFonts w:ascii="Arial" w:hAnsi="Arial" w:cs="Arial"/>
          </w:rPr>
          <w:t>http://orlenoilpromocje.pl/</w:t>
        </w:r>
      </w:hyperlink>
      <w:r w:rsidR="008451B9" w:rsidRPr="006C191A">
        <w:rPr>
          <w:rFonts w:ascii="Arial" w:hAnsi="Arial" w:cs="Arial"/>
        </w:rPr>
        <w:t>,</w:t>
      </w:r>
    </w:p>
    <w:p w14:paraId="1211AEDE" w14:textId="39F2651D" w:rsidR="0059288A" w:rsidRPr="006C191A" w:rsidRDefault="0059288A" w:rsidP="00D95479">
      <w:pPr>
        <w:pStyle w:val="Akapitzlist"/>
        <w:numPr>
          <w:ilvl w:val="0"/>
          <w:numId w:val="8"/>
        </w:numPr>
        <w:jc w:val="both"/>
        <w:rPr>
          <w:rFonts w:ascii="Arial" w:hAnsi="Arial" w:cs="Arial"/>
        </w:rPr>
      </w:pPr>
      <w:r w:rsidRPr="006C191A">
        <w:rPr>
          <w:rFonts w:ascii="Arial" w:hAnsi="Arial" w:cs="Arial"/>
        </w:rPr>
        <w:t>przesyłać Agencji dane sprze</w:t>
      </w:r>
      <w:r w:rsidR="004A03EC" w:rsidRPr="006C191A">
        <w:rPr>
          <w:rFonts w:ascii="Arial" w:hAnsi="Arial" w:cs="Arial"/>
        </w:rPr>
        <w:t xml:space="preserve">dażowe, niezbędne do </w:t>
      </w:r>
      <w:r w:rsidR="00366CF4" w:rsidRPr="006C191A">
        <w:rPr>
          <w:rFonts w:ascii="Arial" w:hAnsi="Arial" w:cs="Arial"/>
        </w:rPr>
        <w:t xml:space="preserve">Obsługi </w:t>
      </w:r>
      <w:r w:rsidR="00C350C3" w:rsidRPr="006C191A">
        <w:rPr>
          <w:rFonts w:ascii="Arial" w:hAnsi="Arial" w:cs="Arial"/>
        </w:rPr>
        <w:t>P</w:t>
      </w:r>
      <w:r w:rsidR="00C81F67" w:rsidRPr="006C191A">
        <w:rPr>
          <w:rFonts w:ascii="Arial" w:hAnsi="Arial" w:cs="Arial"/>
        </w:rPr>
        <w:t>rogramu</w:t>
      </w:r>
      <w:r w:rsidR="004A03EC" w:rsidRPr="006C191A">
        <w:rPr>
          <w:rFonts w:ascii="Arial" w:hAnsi="Arial" w:cs="Arial"/>
        </w:rPr>
        <w:t>,</w:t>
      </w:r>
      <w:r w:rsidR="00FF161F" w:rsidRPr="006C191A">
        <w:rPr>
          <w:rFonts w:ascii="Arial" w:hAnsi="Arial" w:cs="Arial"/>
        </w:rPr>
        <w:t xml:space="preserve"> </w:t>
      </w:r>
      <w:r w:rsidR="0099221B" w:rsidRPr="006C191A">
        <w:rPr>
          <w:rFonts w:ascii="Arial" w:hAnsi="Arial" w:cs="Arial"/>
        </w:rPr>
        <w:t>w formacie</w:t>
      </w:r>
      <w:r w:rsidR="0059712F" w:rsidRPr="006C191A">
        <w:rPr>
          <w:rFonts w:ascii="Arial" w:hAnsi="Arial" w:cs="Arial"/>
        </w:rPr>
        <w:t>, zakresie</w:t>
      </w:r>
      <w:r w:rsidR="0099221B" w:rsidRPr="006C191A">
        <w:rPr>
          <w:rFonts w:ascii="Arial" w:hAnsi="Arial" w:cs="Arial"/>
        </w:rPr>
        <w:t xml:space="preserve"> oraz </w:t>
      </w:r>
      <w:r w:rsidR="004A03EC" w:rsidRPr="006C191A">
        <w:rPr>
          <w:rFonts w:ascii="Arial" w:hAnsi="Arial" w:cs="Arial"/>
        </w:rPr>
        <w:t>z częstotliwością ustaloną przez Strony</w:t>
      </w:r>
      <w:r w:rsidR="00594D91" w:rsidRPr="006C191A">
        <w:rPr>
          <w:rFonts w:ascii="Arial" w:hAnsi="Arial" w:cs="Arial"/>
        </w:rPr>
        <w:t>,</w:t>
      </w:r>
    </w:p>
    <w:p w14:paraId="4B6E41D4" w14:textId="493ED2DD" w:rsidR="003D22EC" w:rsidRPr="006C191A" w:rsidRDefault="003D22EC" w:rsidP="00D95479">
      <w:pPr>
        <w:pStyle w:val="Akapitzlist"/>
        <w:numPr>
          <w:ilvl w:val="0"/>
          <w:numId w:val="8"/>
        </w:numPr>
        <w:jc w:val="both"/>
        <w:rPr>
          <w:rFonts w:ascii="Arial" w:hAnsi="Arial" w:cs="Arial"/>
        </w:rPr>
      </w:pPr>
      <w:r w:rsidRPr="006C191A">
        <w:rPr>
          <w:rFonts w:ascii="Arial" w:hAnsi="Arial" w:cs="Arial"/>
        </w:rPr>
        <w:t xml:space="preserve">zapewnić środki finansowe niezbędne do </w:t>
      </w:r>
      <w:r w:rsidR="00366CF4" w:rsidRPr="006C191A">
        <w:rPr>
          <w:rFonts w:ascii="Arial" w:hAnsi="Arial" w:cs="Arial"/>
        </w:rPr>
        <w:t xml:space="preserve">Obsługi </w:t>
      </w:r>
      <w:r w:rsidR="00647F09" w:rsidRPr="006C191A">
        <w:rPr>
          <w:rFonts w:ascii="Arial" w:hAnsi="Arial" w:cs="Arial"/>
        </w:rPr>
        <w:t>P</w:t>
      </w:r>
      <w:r w:rsidRPr="006C191A">
        <w:rPr>
          <w:rFonts w:ascii="Arial" w:hAnsi="Arial" w:cs="Arial"/>
        </w:rPr>
        <w:t xml:space="preserve">rogramu zgodnie z </w:t>
      </w:r>
      <w:r w:rsidR="00C350C3" w:rsidRPr="006C191A">
        <w:rPr>
          <w:rFonts w:ascii="Arial" w:hAnsi="Arial" w:cs="Arial"/>
        </w:rPr>
        <w:t>U</w:t>
      </w:r>
      <w:r w:rsidRPr="006C191A">
        <w:rPr>
          <w:rFonts w:ascii="Arial" w:hAnsi="Arial" w:cs="Arial"/>
        </w:rPr>
        <w:t>mową,</w:t>
      </w:r>
    </w:p>
    <w:p w14:paraId="5FE05148" w14:textId="5CE66ED5" w:rsidR="00B17F3F" w:rsidRPr="006C191A" w:rsidRDefault="003D22EC" w:rsidP="00D95479">
      <w:pPr>
        <w:pStyle w:val="Akapitzlist"/>
        <w:numPr>
          <w:ilvl w:val="0"/>
          <w:numId w:val="8"/>
        </w:numPr>
        <w:jc w:val="both"/>
        <w:rPr>
          <w:rFonts w:ascii="Arial" w:hAnsi="Arial" w:cs="Arial"/>
        </w:rPr>
      </w:pPr>
      <w:r w:rsidRPr="006C191A">
        <w:rPr>
          <w:rFonts w:ascii="Arial" w:hAnsi="Arial" w:cs="Arial"/>
        </w:rPr>
        <w:t xml:space="preserve">zapłacić </w:t>
      </w:r>
      <w:r w:rsidR="00C81F67" w:rsidRPr="006C191A">
        <w:rPr>
          <w:rFonts w:ascii="Arial" w:hAnsi="Arial" w:cs="Arial"/>
        </w:rPr>
        <w:t xml:space="preserve">Agencji </w:t>
      </w:r>
      <w:r w:rsidRPr="006C191A">
        <w:rPr>
          <w:rFonts w:ascii="Arial" w:hAnsi="Arial" w:cs="Arial"/>
        </w:rPr>
        <w:t>wynagrodzenie</w:t>
      </w:r>
      <w:r w:rsidR="00366CF4" w:rsidRPr="006C191A">
        <w:rPr>
          <w:rFonts w:ascii="Arial" w:hAnsi="Arial" w:cs="Arial"/>
        </w:rPr>
        <w:t xml:space="preserve"> wynikające z Umowy</w:t>
      </w:r>
      <w:r w:rsidR="00FD71D6" w:rsidRPr="006C191A">
        <w:rPr>
          <w:rFonts w:ascii="Arial" w:hAnsi="Arial" w:cs="Arial"/>
        </w:rPr>
        <w:t>.</w:t>
      </w:r>
    </w:p>
    <w:p w14:paraId="720AE72C" w14:textId="37FA12B7" w:rsidR="00366CF4" w:rsidRPr="006C191A" w:rsidRDefault="00366CF4" w:rsidP="00D95479">
      <w:pPr>
        <w:numPr>
          <w:ilvl w:val="0"/>
          <w:numId w:val="7"/>
        </w:numPr>
        <w:spacing w:after="0" w:line="240" w:lineRule="auto"/>
        <w:ind w:left="357" w:hanging="357"/>
        <w:jc w:val="both"/>
        <w:rPr>
          <w:rFonts w:ascii="Arial" w:hAnsi="Arial" w:cs="Arial"/>
        </w:rPr>
      </w:pPr>
      <w:r w:rsidRPr="006C191A">
        <w:rPr>
          <w:rFonts w:ascii="Arial" w:hAnsi="Arial" w:cs="Arial"/>
        </w:rPr>
        <w:t xml:space="preserve">Agencja zobowiązana jest niezwłocznie informować Klienta o istotnych zagrożeniach związanych z wykonywaniem Umowy, a także o tych okolicznościach, które mogą mieć wpływ na wykonywanie Umowy, choćby nie dotyczyły Agencji. </w:t>
      </w:r>
    </w:p>
    <w:p w14:paraId="1AB0CA6A" w14:textId="77777777" w:rsidR="00062721" w:rsidRPr="006C191A" w:rsidRDefault="00062721" w:rsidP="009C668E">
      <w:pPr>
        <w:pStyle w:val="TekstPunktuParagrafu"/>
        <w:numPr>
          <w:ilvl w:val="0"/>
          <w:numId w:val="0"/>
        </w:numPr>
        <w:spacing w:after="120"/>
        <w:jc w:val="center"/>
        <w:rPr>
          <w:rFonts w:ascii="Arial" w:hAnsi="Arial" w:cs="Arial"/>
          <w:b/>
          <w:bCs/>
          <w:sz w:val="22"/>
          <w:szCs w:val="22"/>
        </w:rPr>
      </w:pPr>
    </w:p>
    <w:p w14:paraId="787FCB34" w14:textId="1CB4414E" w:rsidR="005C37B2" w:rsidRPr="006C191A" w:rsidRDefault="005C37B2" w:rsidP="009C668E">
      <w:pPr>
        <w:pStyle w:val="TekstPunktuParagrafu"/>
        <w:numPr>
          <w:ilvl w:val="0"/>
          <w:numId w:val="0"/>
        </w:numPr>
        <w:spacing w:after="120"/>
        <w:jc w:val="center"/>
        <w:rPr>
          <w:rFonts w:ascii="Arial" w:hAnsi="Arial" w:cs="Arial"/>
          <w:b/>
          <w:bCs/>
          <w:sz w:val="22"/>
          <w:szCs w:val="22"/>
        </w:rPr>
      </w:pPr>
      <w:bookmarkStart w:id="1" w:name="_Toc464542063"/>
      <w:bookmarkStart w:id="2" w:name="_Toc518367974"/>
      <w:r w:rsidRPr="006C191A">
        <w:rPr>
          <w:rFonts w:ascii="Arial" w:hAnsi="Arial" w:cs="Arial"/>
          <w:b/>
          <w:bCs/>
          <w:sz w:val="22"/>
          <w:szCs w:val="22"/>
        </w:rPr>
        <w:lastRenderedPageBreak/>
        <w:t xml:space="preserve">§ </w:t>
      </w:r>
      <w:r w:rsidR="00366CF4" w:rsidRPr="006C191A">
        <w:rPr>
          <w:rFonts w:ascii="Arial" w:hAnsi="Arial" w:cs="Arial"/>
          <w:b/>
          <w:bCs/>
          <w:sz w:val="22"/>
          <w:szCs w:val="22"/>
        </w:rPr>
        <w:t>5</w:t>
      </w:r>
      <w:r w:rsidR="00FA4DC7" w:rsidRPr="006C191A">
        <w:rPr>
          <w:rFonts w:ascii="Arial" w:hAnsi="Arial" w:cs="Arial"/>
          <w:b/>
          <w:bCs/>
          <w:sz w:val="22"/>
          <w:szCs w:val="22"/>
        </w:rPr>
        <w:t xml:space="preserve"> </w:t>
      </w:r>
      <w:r w:rsidRPr="006C191A">
        <w:rPr>
          <w:rFonts w:ascii="Arial" w:hAnsi="Arial" w:cs="Arial"/>
          <w:b/>
          <w:bCs/>
          <w:sz w:val="22"/>
          <w:szCs w:val="22"/>
        </w:rPr>
        <w:t xml:space="preserve">Personel </w:t>
      </w:r>
      <w:r w:rsidR="006D01F7" w:rsidRPr="006C191A">
        <w:rPr>
          <w:rFonts w:ascii="Arial" w:hAnsi="Arial" w:cs="Arial"/>
          <w:b/>
          <w:bCs/>
          <w:sz w:val="22"/>
          <w:szCs w:val="22"/>
        </w:rPr>
        <w:t>Agencji</w:t>
      </w:r>
      <w:r w:rsidRPr="006C191A">
        <w:rPr>
          <w:rFonts w:ascii="Arial" w:hAnsi="Arial" w:cs="Arial"/>
          <w:b/>
          <w:bCs/>
          <w:sz w:val="22"/>
          <w:szCs w:val="22"/>
        </w:rPr>
        <w:t xml:space="preserve"> i </w:t>
      </w:r>
      <w:r w:rsidR="00366CF4" w:rsidRPr="006C191A">
        <w:rPr>
          <w:rFonts w:ascii="Arial" w:hAnsi="Arial" w:cs="Arial"/>
          <w:b/>
          <w:bCs/>
          <w:sz w:val="22"/>
          <w:szCs w:val="22"/>
        </w:rPr>
        <w:t>podwykonawcy</w:t>
      </w:r>
    </w:p>
    <w:p w14:paraId="59A37077" w14:textId="4A3A217B" w:rsidR="005C37B2" w:rsidRPr="006C191A" w:rsidRDefault="00366CF4" w:rsidP="003401CF">
      <w:pPr>
        <w:pStyle w:val="TekstPunktuParagrafu"/>
        <w:numPr>
          <w:ilvl w:val="0"/>
          <w:numId w:val="0"/>
        </w:numPr>
        <w:tabs>
          <w:tab w:val="clear" w:pos="0"/>
        </w:tabs>
        <w:spacing w:after="0"/>
        <w:rPr>
          <w:rFonts w:ascii="Arial" w:hAnsi="Arial" w:cs="Arial"/>
          <w:sz w:val="22"/>
          <w:szCs w:val="22"/>
        </w:rPr>
      </w:pPr>
      <w:r w:rsidRPr="006C191A">
        <w:rPr>
          <w:rFonts w:ascii="Arial" w:hAnsi="Arial" w:cs="Arial"/>
          <w:sz w:val="22"/>
          <w:szCs w:val="22"/>
        </w:rPr>
        <w:t xml:space="preserve">Agencja jest uprawniona do wykonywania niniejszej Umowy przy udziale podwykonawców jedynie za uprzednią zgodą Klienta wyrażoną w formie dokumentowej pod rygorem nieważności. </w:t>
      </w:r>
      <w:r w:rsidR="005C37B2" w:rsidRPr="006C191A">
        <w:rPr>
          <w:rFonts w:ascii="Arial" w:hAnsi="Arial" w:cs="Arial"/>
          <w:sz w:val="22"/>
          <w:szCs w:val="22"/>
        </w:rPr>
        <w:t>Agencja odpowiada za działania lub zaniechania</w:t>
      </w:r>
      <w:r w:rsidR="00784920" w:rsidRPr="006C191A">
        <w:rPr>
          <w:rFonts w:ascii="Arial" w:hAnsi="Arial" w:cs="Arial"/>
          <w:sz w:val="22"/>
          <w:szCs w:val="22"/>
        </w:rPr>
        <w:t xml:space="preserve"> Personelu Agencji</w:t>
      </w:r>
      <w:r w:rsidR="005C37B2" w:rsidRPr="006C191A">
        <w:rPr>
          <w:rFonts w:ascii="Arial" w:hAnsi="Arial" w:cs="Arial"/>
          <w:sz w:val="22"/>
          <w:szCs w:val="22"/>
        </w:rPr>
        <w:t>, jak za własne działania lub zaniechania</w:t>
      </w:r>
      <w:r w:rsidRPr="006C191A">
        <w:rPr>
          <w:rFonts w:ascii="Arial" w:hAnsi="Arial" w:cs="Arial"/>
          <w:sz w:val="22"/>
          <w:szCs w:val="22"/>
        </w:rPr>
        <w:t>, choćby nie ponosiła winy w wyborze albo powierzyła wykonywanie czynności podmiotowi zawodowo zajmującemu się ich wykonywaniem</w:t>
      </w:r>
      <w:r w:rsidR="005C37B2" w:rsidRPr="006C191A">
        <w:rPr>
          <w:rFonts w:ascii="Arial" w:hAnsi="Arial" w:cs="Arial"/>
          <w:sz w:val="22"/>
          <w:szCs w:val="22"/>
        </w:rPr>
        <w:t>.</w:t>
      </w:r>
    </w:p>
    <w:p w14:paraId="6E1E78B1" w14:textId="01DADFBF" w:rsidR="005C37B2" w:rsidRPr="006C191A" w:rsidRDefault="005C37B2" w:rsidP="009C668E">
      <w:pPr>
        <w:pStyle w:val="TekstPunktuParagrafu"/>
        <w:numPr>
          <w:ilvl w:val="0"/>
          <w:numId w:val="0"/>
        </w:numPr>
        <w:tabs>
          <w:tab w:val="clear" w:pos="0"/>
        </w:tabs>
        <w:spacing w:after="0"/>
        <w:ind w:left="357" w:hanging="357"/>
        <w:rPr>
          <w:rFonts w:ascii="Arial" w:hAnsi="Arial" w:cs="Arial"/>
          <w:sz w:val="22"/>
          <w:szCs w:val="22"/>
        </w:rPr>
      </w:pPr>
    </w:p>
    <w:bookmarkEnd w:id="1"/>
    <w:bookmarkEnd w:id="2"/>
    <w:p w14:paraId="22091AFC" w14:textId="77777777" w:rsidR="00762480" w:rsidRPr="006C191A" w:rsidRDefault="00762480" w:rsidP="009C668E">
      <w:pPr>
        <w:spacing w:after="0" w:line="240" w:lineRule="auto"/>
        <w:rPr>
          <w:rFonts w:ascii="Arial" w:hAnsi="Arial" w:cs="Arial"/>
        </w:rPr>
      </w:pPr>
    </w:p>
    <w:p w14:paraId="52D44C4C" w14:textId="435F0E10" w:rsidR="0078657C" w:rsidRPr="006C191A" w:rsidRDefault="00593A6A" w:rsidP="009C668E">
      <w:pPr>
        <w:pStyle w:val="TekstPunktuParagrafu"/>
        <w:numPr>
          <w:ilvl w:val="0"/>
          <w:numId w:val="0"/>
        </w:numPr>
        <w:spacing w:after="120"/>
        <w:jc w:val="center"/>
        <w:rPr>
          <w:rFonts w:ascii="Arial" w:hAnsi="Arial" w:cs="Arial"/>
          <w:b/>
          <w:bCs/>
          <w:sz w:val="22"/>
          <w:szCs w:val="22"/>
        </w:rPr>
      </w:pPr>
      <w:bookmarkStart w:id="3" w:name="_Toc333388820"/>
      <w:bookmarkStart w:id="4" w:name="_Toc464542064"/>
      <w:bookmarkStart w:id="5" w:name="_Toc518367975"/>
      <w:r w:rsidRPr="006C191A">
        <w:rPr>
          <w:rFonts w:ascii="Arial" w:hAnsi="Arial" w:cs="Arial"/>
          <w:b/>
          <w:bCs/>
          <w:sz w:val="22"/>
          <w:szCs w:val="22"/>
        </w:rPr>
        <w:t xml:space="preserve">§ </w:t>
      </w:r>
      <w:bookmarkEnd w:id="3"/>
      <w:bookmarkEnd w:id="4"/>
      <w:bookmarkEnd w:id="5"/>
      <w:r w:rsidR="00366CF4" w:rsidRPr="006C191A">
        <w:rPr>
          <w:rFonts w:ascii="Arial" w:hAnsi="Arial" w:cs="Arial"/>
          <w:b/>
          <w:bCs/>
          <w:sz w:val="22"/>
          <w:szCs w:val="22"/>
        </w:rPr>
        <w:t xml:space="preserve">6 </w:t>
      </w:r>
      <w:r w:rsidR="00784920" w:rsidRPr="006C191A">
        <w:rPr>
          <w:rFonts w:ascii="Arial" w:hAnsi="Arial" w:cs="Arial"/>
          <w:b/>
          <w:bCs/>
          <w:sz w:val="22"/>
          <w:szCs w:val="22"/>
        </w:rPr>
        <w:t>Wynagrodzenie</w:t>
      </w:r>
    </w:p>
    <w:p w14:paraId="357FE297" w14:textId="013E73FC" w:rsidR="0078657C"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Za wykonanie wszystkich czynności, w tym tych opisanych w § 3 ust. 7 Umowy oraz za przeniesienie praw do Utworów, składających się na Obsługę Programu Agencja otrzyma wynagrodzenie określone w Załączniku nr 1 do Umowy.</w:t>
      </w:r>
    </w:p>
    <w:p w14:paraId="2EDFDC34" w14:textId="4DACEF8B"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W przypadkach opisanych w § 2 ust. 2 Umowy Agencja otrzyma wynagrodzenie ustalone w pisemnym aneksie do Umowy.</w:t>
      </w:r>
    </w:p>
    <w:p w14:paraId="727ADA83" w14:textId="63A1FE6E" w:rsidR="00366CF4" w:rsidRPr="006C191A" w:rsidRDefault="0078657C" w:rsidP="00D95479">
      <w:pPr>
        <w:numPr>
          <w:ilvl w:val="0"/>
          <w:numId w:val="16"/>
        </w:numPr>
        <w:spacing w:after="0" w:line="240" w:lineRule="auto"/>
        <w:ind w:left="357" w:hanging="357"/>
        <w:jc w:val="both"/>
        <w:rPr>
          <w:rFonts w:ascii="Arial" w:hAnsi="Arial" w:cs="Arial"/>
        </w:rPr>
      </w:pPr>
      <w:r w:rsidRPr="006C191A">
        <w:rPr>
          <w:rFonts w:ascii="Arial" w:hAnsi="Arial" w:cs="Arial"/>
        </w:rPr>
        <w:t>Wynagrodzenie</w:t>
      </w:r>
      <w:r w:rsidR="00366CF4" w:rsidRPr="006C191A">
        <w:rPr>
          <w:rFonts w:ascii="Arial" w:hAnsi="Arial" w:cs="Arial"/>
        </w:rPr>
        <w:t xml:space="preserve"> określone w ust. 1 i 2 powyżej stanowi całość wynagrodzenia Agencji z tytułu należytej Obsługi Programu i zawiera </w:t>
      </w:r>
      <w:r w:rsidRPr="006C191A">
        <w:rPr>
          <w:rFonts w:ascii="Arial" w:hAnsi="Arial" w:cs="Arial"/>
        </w:rPr>
        <w:t>wszelkie</w:t>
      </w:r>
      <w:r w:rsidR="00946C30" w:rsidRPr="006C191A">
        <w:rPr>
          <w:rFonts w:ascii="Arial" w:hAnsi="Arial" w:cs="Arial"/>
        </w:rPr>
        <w:t xml:space="preserve"> konieczne</w:t>
      </w:r>
      <w:r w:rsidRPr="006C191A">
        <w:rPr>
          <w:rFonts w:ascii="Arial" w:hAnsi="Arial" w:cs="Arial"/>
        </w:rPr>
        <w:t xml:space="preserve"> koszty Agencji</w:t>
      </w:r>
      <w:r w:rsidR="00366CF4" w:rsidRPr="006C191A">
        <w:rPr>
          <w:rFonts w:ascii="Arial" w:hAnsi="Arial" w:cs="Arial"/>
        </w:rPr>
        <w:t xml:space="preserve">, w tym za czynności opisane w § 3 i 7 Umowy. </w:t>
      </w:r>
    </w:p>
    <w:p w14:paraId="7849FE6B" w14:textId="28A5A56A"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O ile Umowa nie stanowi wyraźnie inaczej, wszystkie kwoty w niej podane, w tym te określone w Załączniku nr 1 do Umowy są kwotami netto, do których</w:t>
      </w:r>
      <w:r w:rsidR="00CD756B" w:rsidRPr="006C191A">
        <w:rPr>
          <w:rFonts w:ascii="Arial" w:hAnsi="Arial" w:cs="Arial"/>
        </w:rPr>
        <w:t xml:space="preserve"> zostanie doliczony należny podatek od towarów i usług </w:t>
      </w:r>
      <w:r w:rsidRPr="006C191A">
        <w:rPr>
          <w:rFonts w:ascii="Arial" w:hAnsi="Arial" w:cs="Arial"/>
        </w:rPr>
        <w:t>(</w:t>
      </w:r>
      <w:r w:rsidR="00CD756B" w:rsidRPr="006C191A">
        <w:rPr>
          <w:rFonts w:ascii="Arial" w:hAnsi="Arial" w:cs="Arial"/>
        </w:rPr>
        <w:t>VAT</w:t>
      </w:r>
      <w:r w:rsidRPr="006C191A">
        <w:rPr>
          <w:rFonts w:ascii="Arial" w:hAnsi="Arial" w:cs="Arial"/>
        </w:rPr>
        <w:t>)</w:t>
      </w:r>
      <w:r w:rsidR="00CD756B" w:rsidRPr="006C191A">
        <w:rPr>
          <w:rFonts w:ascii="Arial" w:hAnsi="Arial" w:cs="Arial"/>
        </w:rPr>
        <w:t>, w wysokości określonej w obowiązujących przepisach prawa w dniu wystawienia faktury VAT.</w:t>
      </w:r>
    </w:p>
    <w:p w14:paraId="463B8241" w14:textId="1BBD7FA9" w:rsidR="00366CF4" w:rsidRPr="006C191A" w:rsidRDefault="006D01F7" w:rsidP="00D95479">
      <w:pPr>
        <w:numPr>
          <w:ilvl w:val="0"/>
          <w:numId w:val="16"/>
        </w:numPr>
        <w:spacing w:after="0" w:line="240" w:lineRule="auto"/>
        <w:ind w:left="357" w:hanging="357"/>
        <w:jc w:val="both"/>
        <w:rPr>
          <w:rFonts w:ascii="Arial" w:hAnsi="Arial" w:cs="Arial"/>
        </w:rPr>
      </w:pPr>
      <w:r w:rsidRPr="006C191A">
        <w:rPr>
          <w:rFonts w:ascii="Arial" w:eastAsia="Times New Roman" w:hAnsi="Arial" w:cs="Arial"/>
          <w:lang w:eastAsia="pl-PL"/>
        </w:rPr>
        <w:t>Agencja</w:t>
      </w:r>
      <w:r w:rsidR="00D37C9F" w:rsidRPr="006C191A">
        <w:rPr>
          <w:rFonts w:ascii="Arial" w:eastAsia="Times New Roman" w:hAnsi="Arial" w:cs="Arial"/>
          <w:lang w:eastAsia="pl-PL"/>
        </w:rPr>
        <w:t xml:space="preserve"> oświadcza, że jest zarejestrowanym czynnym podatnikiem VAT i nie jest małym podatnikiem rozliczającym się metodą kasową w rozumieniu ustawy z dnia 11 marca 2004</w:t>
      </w:r>
      <w:r w:rsidR="00366CF4" w:rsidRPr="006C191A">
        <w:rPr>
          <w:rFonts w:ascii="Arial" w:eastAsia="Times New Roman" w:hAnsi="Arial" w:cs="Arial"/>
          <w:lang w:eastAsia="pl-PL"/>
        </w:rPr>
        <w:t> </w:t>
      </w:r>
      <w:r w:rsidR="00D37C9F" w:rsidRPr="006C191A">
        <w:rPr>
          <w:rFonts w:ascii="Arial" w:eastAsia="Times New Roman" w:hAnsi="Arial" w:cs="Arial"/>
          <w:lang w:eastAsia="pl-PL"/>
        </w:rPr>
        <w:t>r. o podatku od towarów i usług</w:t>
      </w:r>
      <w:r w:rsidR="00366CF4" w:rsidRPr="006C191A">
        <w:rPr>
          <w:rFonts w:ascii="Arial" w:eastAsia="Times New Roman" w:hAnsi="Arial" w:cs="Arial"/>
          <w:lang w:eastAsia="pl-PL"/>
        </w:rPr>
        <w:t xml:space="preserve">, </w:t>
      </w:r>
      <w:r w:rsidR="00D37C9F" w:rsidRPr="006C191A">
        <w:rPr>
          <w:rFonts w:ascii="Arial" w:eastAsia="Times New Roman" w:hAnsi="Arial" w:cs="Arial"/>
          <w:lang w:eastAsia="pl-PL"/>
        </w:rPr>
        <w:t xml:space="preserve">a w przypadku zmian w tym zakresie zobowiązuje się niezwłocznie powiadomić  o nich </w:t>
      </w:r>
      <w:r w:rsidR="00512B1A" w:rsidRPr="006C191A">
        <w:rPr>
          <w:rFonts w:ascii="Arial" w:eastAsia="Times New Roman" w:hAnsi="Arial" w:cs="Arial"/>
          <w:lang w:eastAsia="pl-PL"/>
        </w:rPr>
        <w:t>ORLEN OIL</w:t>
      </w:r>
      <w:r w:rsidR="00D37C9F" w:rsidRPr="006C191A">
        <w:rPr>
          <w:rFonts w:ascii="Arial" w:eastAsia="Times New Roman" w:hAnsi="Arial" w:cs="Arial"/>
          <w:lang w:eastAsia="pl-PL"/>
        </w:rPr>
        <w:t>, pod rygorem poniesienia wszelkich negatywnych konsekwencji finansowych z tego tytułu.</w:t>
      </w:r>
    </w:p>
    <w:p w14:paraId="5BBF5C37" w14:textId="7DEC9DEF" w:rsidR="00366CF4" w:rsidRPr="006C191A" w:rsidRDefault="009E3908" w:rsidP="00D95479">
      <w:pPr>
        <w:numPr>
          <w:ilvl w:val="0"/>
          <w:numId w:val="16"/>
        </w:numPr>
        <w:spacing w:after="0" w:line="240" w:lineRule="auto"/>
        <w:ind w:left="357" w:hanging="357"/>
        <w:jc w:val="both"/>
        <w:rPr>
          <w:rFonts w:ascii="Arial" w:hAnsi="Arial" w:cs="Arial"/>
        </w:rPr>
      </w:pPr>
      <w:r w:rsidRPr="006C191A">
        <w:rPr>
          <w:rFonts w:ascii="Arial" w:hAnsi="Arial" w:cs="Arial"/>
        </w:rPr>
        <w:t>Działając na podstawie art. 4c ustawy z dnia 8 marca 2013 r. o przeciwdziałaniu nadmiernym opóźnieniom w transakcjach handlowych</w:t>
      </w:r>
      <w:r w:rsidR="00366CF4" w:rsidRPr="006C191A">
        <w:rPr>
          <w:rFonts w:ascii="Arial" w:hAnsi="Arial" w:cs="Arial"/>
        </w:rPr>
        <w:t>, ORLEN OIL</w:t>
      </w:r>
      <w:r w:rsidRPr="006C191A">
        <w:rPr>
          <w:rFonts w:ascii="Arial" w:hAnsi="Arial" w:cs="Arial"/>
        </w:rPr>
        <w:t xml:space="preserve"> oświadcza, że posiada status dużego przedsiębiorcy.</w:t>
      </w:r>
    </w:p>
    <w:p w14:paraId="3F99DEF4" w14:textId="68E03743"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eastAsia="Times New Roman" w:hAnsi="Arial" w:cs="Arial"/>
          <w:color w:val="000000"/>
          <w:lang w:eastAsia="pl-PL"/>
        </w:rPr>
        <w:t>Klient</w:t>
      </w:r>
      <w:r w:rsidR="00D37C9F" w:rsidRPr="006C191A">
        <w:rPr>
          <w:rFonts w:ascii="Arial" w:eastAsia="Times New Roman" w:hAnsi="Arial" w:cs="Arial"/>
          <w:color w:val="000000"/>
          <w:lang w:eastAsia="pl-PL"/>
        </w:rPr>
        <w:t xml:space="preserve"> dokonując zapłaty wynagrod</w:t>
      </w:r>
      <w:r w:rsidR="00FC5FE9" w:rsidRPr="006C191A">
        <w:rPr>
          <w:rFonts w:ascii="Arial" w:eastAsia="Times New Roman" w:hAnsi="Arial" w:cs="Arial"/>
          <w:color w:val="000000"/>
          <w:lang w:eastAsia="pl-PL"/>
        </w:rPr>
        <w:t xml:space="preserve">zenia </w:t>
      </w:r>
      <w:r w:rsidR="00D37C9F" w:rsidRPr="006C191A">
        <w:rPr>
          <w:rFonts w:ascii="Arial" w:eastAsia="Times New Roman" w:hAnsi="Arial" w:cs="Arial"/>
          <w:color w:val="000000"/>
          <w:lang w:eastAsia="pl-PL"/>
        </w:rPr>
        <w:t xml:space="preserve">stosować będzie Mechanizm Podzielonej Płatności zgodnie z przepisem art. 108a ust. 2 ustawy z dnia 11 marca 2004 roku o podatku od </w:t>
      </w:r>
      <w:r w:rsidRPr="006C191A">
        <w:rPr>
          <w:rFonts w:ascii="Arial" w:eastAsia="Times New Roman" w:hAnsi="Arial" w:cs="Arial"/>
          <w:color w:val="000000"/>
          <w:lang w:eastAsia="pl-PL"/>
        </w:rPr>
        <w:t xml:space="preserve">towarów </w:t>
      </w:r>
      <w:r w:rsidR="00D37C9F" w:rsidRPr="006C191A">
        <w:rPr>
          <w:rFonts w:ascii="Arial" w:eastAsia="Times New Roman" w:hAnsi="Arial" w:cs="Arial"/>
          <w:color w:val="000000"/>
          <w:lang w:eastAsia="pl-PL"/>
        </w:rPr>
        <w:t>i usług.</w:t>
      </w:r>
    </w:p>
    <w:p w14:paraId="7B239AD4" w14:textId="722274E3" w:rsidR="003962CF" w:rsidRPr="006C191A" w:rsidRDefault="0078657C" w:rsidP="00D95479">
      <w:pPr>
        <w:numPr>
          <w:ilvl w:val="0"/>
          <w:numId w:val="16"/>
        </w:numPr>
        <w:spacing w:after="0" w:line="240" w:lineRule="auto"/>
        <w:ind w:left="357" w:hanging="357"/>
        <w:jc w:val="both"/>
        <w:rPr>
          <w:rFonts w:ascii="Arial" w:hAnsi="Arial" w:cs="Arial"/>
        </w:rPr>
      </w:pPr>
      <w:r w:rsidRPr="006C191A">
        <w:rPr>
          <w:rFonts w:ascii="Arial" w:hAnsi="Arial" w:cs="Arial"/>
        </w:rPr>
        <w:t>Wynagrodzenie</w:t>
      </w:r>
      <w:r w:rsidR="00366CF4" w:rsidRPr="006C191A">
        <w:rPr>
          <w:rFonts w:ascii="Arial" w:hAnsi="Arial" w:cs="Arial"/>
        </w:rPr>
        <w:t xml:space="preserve"> Agencji </w:t>
      </w:r>
      <w:r w:rsidRPr="006C191A">
        <w:rPr>
          <w:rFonts w:ascii="Arial" w:hAnsi="Arial" w:cs="Arial"/>
        </w:rPr>
        <w:t xml:space="preserve">płatne będzie przez </w:t>
      </w:r>
      <w:r w:rsidR="0061718D" w:rsidRPr="006C191A">
        <w:rPr>
          <w:rFonts w:ascii="Arial" w:hAnsi="Arial" w:cs="Arial"/>
        </w:rPr>
        <w:t>Klienta</w:t>
      </w:r>
      <w:r w:rsidRPr="006C191A">
        <w:rPr>
          <w:rFonts w:ascii="Arial" w:hAnsi="Arial" w:cs="Arial"/>
        </w:rPr>
        <w:t xml:space="preserve"> w terminie </w:t>
      </w:r>
      <w:r w:rsidR="008D16A5" w:rsidRPr="006C191A">
        <w:rPr>
          <w:rFonts w:ascii="Arial" w:hAnsi="Arial" w:cs="Arial"/>
        </w:rPr>
        <w:t>60 (</w:t>
      </w:r>
      <w:r w:rsidRPr="006C191A">
        <w:rPr>
          <w:rFonts w:ascii="Arial" w:hAnsi="Arial" w:cs="Arial"/>
        </w:rPr>
        <w:t>słownie: sześćdziesięciu) dni od daty otrzymania</w:t>
      </w:r>
      <w:r w:rsidR="00E87714" w:rsidRPr="006C191A">
        <w:rPr>
          <w:rFonts w:ascii="Arial" w:hAnsi="Arial" w:cs="Arial"/>
        </w:rPr>
        <w:t xml:space="preserve"> prawidłowo </w:t>
      </w:r>
      <w:r w:rsidR="00E86185" w:rsidRPr="006C191A">
        <w:rPr>
          <w:rFonts w:ascii="Arial" w:hAnsi="Arial" w:cs="Arial"/>
        </w:rPr>
        <w:t>wystawionej faktury</w:t>
      </w:r>
      <w:r w:rsidRPr="006C191A">
        <w:rPr>
          <w:rFonts w:ascii="Arial" w:hAnsi="Arial" w:cs="Arial"/>
        </w:rPr>
        <w:t xml:space="preserve"> VAT</w:t>
      </w:r>
      <w:r w:rsidR="00366CF4" w:rsidRPr="006C191A">
        <w:rPr>
          <w:rFonts w:ascii="Arial" w:hAnsi="Arial" w:cs="Arial"/>
        </w:rPr>
        <w:t xml:space="preserve"> na rachunek bankowy </w:t>
      </w:r>
      <w:r w:rsidR="003962CF" w:rsidRPr="006C191A">
        <w:rPr>
          <w:rFonts w:ascii="Arial" w:hAnsi="Arial" w:cs="Arial"/>
        </w:rPr>
        <w:t>prowadzon</w:t>
      </w:r>
      <w:r w:rsidR="00366CF4" w:rsidRPr="006C191A">
        <w:rPr>
          <w:rFonts w:ascii="Arial" w:hAnsi="Arial" w:cs="Arial"/>
        </w:rPr>
        <w:t>y</w:t>
      </w:r>
      <w:r w:rsidR="003962CF" w:rsidRPr="006C191A">
        <w:rPr>
          <w:rFonts w:ascii="Arial" w:hAnsi="Arial" w:cs="Arial"/>
        </w:rPr>
        <w:t xml:space="preserve"> w banku</w:t>
      </w:r>
      <w:r w:rsidR="00CA1470" w:rsidRPr="006C191A">
        <w:rPr>
          <w:rFonts w:ascii="Arial" w:hAnsi="Arial" w:cs="Arial"/>
        </w:rPr>
        <w:t xml:space="preserve"> </w:t>
      </w:r>
      <w:r w:rsidR="00D96035" w:rsidRPr="006C191A">
        <w:rPr>
          <w:rFonts w:ascii="Arial" w:hAnsi="Arial" w:cs="Arial"/>
        </w:rPr>
        <w:t>__________________</w:t>
      </w:r>
      <w:r w:rsidR="00924D5C" w:rsidRPr="006C191A">
        <w:rPr>
          <w:rFonts w:ascii="Arial" w:hAnsi="Arial" w:cs="Arial"/>
        </w:rPr>
        <w:t xml:space="preserve">, </w:t>
      </w:r>
      <w:r w:rsidR="00366CF4" w:rsidRPr="006C191A">
        <w:rPr>
          <w:rFonts w:ascii="Arial" w:hAnsi="Arial" w:cs="Arial"/>
        </w:rPr>
        <w:t xml:space="preserve">o </w:t>
      </w:r>
      <w:r w:rsidR="00924D5C" w:rsidRPr="006C191A">
        <w:rPr>
          <w:rFonts w:ascii="Arial" w:hAnsi="Arial" w:cs="Arial"/>
        </w:rPr>
        <w:t>numer</w:t>
      </w:r>
      <w:r w:rsidR="00366CF4" w:rsidRPr="006C191A">
        <w:rPr>
          <w:rFonts w:ascii="Arial" w:hAnsi="Arial" w:cs="Arial"/>
        </w:rPr>
        <w:t xml:space="preserve">ze: </w:t>
      </w:r>
      <w:r w:rsidR="00D96035" w:rsidRPr="006C191A">
        <w:rPr>
          <w:rFonts w:ascii="Arial" w:hAnsi="Arial" w:cs="Arial"/>
        </w:rPr>
        <w:t>________________________________________</w:t>
      </w:r>
      <w:r w:rsidR="00CC0E10" w:rsidRPr="006C191A">
        <w:rPr>
          <w:rFonts w:ascii="Arial" w:hAnsi="Arial" w:cs="Arial"/>
        </w:rPr>
        <w:t xml:space="preserve">. </w:t>
      </w:r>
      <w:r w:rsidR="003962CF" w:rsidRPr="006C191A">
        <w:rPr>
          <w:rFonts w:ascii="Arial" w:hAnsi="Arial" w:cs="Arial"/>
        </w:rPr>
        <w:t xml:space="preserve">Zmiana nr konta wymaga </w:t>
      </w:r>
      <w:r w:rsidR="00366CF4" w:rsidRPr="006C191A">
        <w:rPr>
          <w:rFonts w:ascii="Arial" w:hAnsi="Arial" w:cs="Arial"/>
        </w:rPr>
        <w:t xml:space="preserve">zawarcia </w:t>
      </w:r>
      <w:r w:rsidR="003962CF" w:rsidRPr="006C191A">
        <w:rPr>
          <w:rFonts w:ascii="Arial" w:hAnsi="Arial" w:cs="Arial"/>
        </w:rPr>
        <w:t xml:space="preserve">pisemnego </w:t>
      </w:r>
      <w:r w:rsidR="00366CF4" w:rsidRPr="006C191A">
        <w:rPr>
          <w:rFonts w:ascii="Arial" w:hAnsi="Arial" w:cs="Arial"/>
        </w:rPr>
        <w:t xml:space="preserve">aneksu </w:t>
      </w:r>
      <w:r w:rsidR="003962CF" w:rsidRPr="006C191A">
        <w:rPr>
          <w:rFonts w:ascii="Arial" w:hAnsi="Arial" w:cs="Arial"/>
        </w:rPr>
        <w:t xml:space="preserve">do </w:t>
      </w:r>
      <w:r w:rsidR="00366CF4" w:rsidRPr="006C191A">
        <w:rPr>
          <w:rFonts w:ascii="Arial" w:hAnsi="Arial" w:cs="Arial"/>
        </w:rPr>
        <w:t>Umowy</w:t>
      </w:r>
      <w:r w:rsidR="003962CF" w:rsidRPr="006C191A">
        <w:rPr>
          <w:rFonts w:ascii="Arial" w:hAnsi="Arial" w:cs="Arial"/>
        </w:rPr>
        <w:t>.</w:t>
      </w:r>
    </w:p>
    <w:p w14:paraId="4265D79C" w14:textId="0609A8C2" w:rsidR="00366CF4" w:rsidRPr="006C191A" w:rsidRDefault="0078657C" w:rsidP="00D95479">
      <w:pPr>
        <w:numPr>
          <w:ilvl w:val="0"/>
          <w:numId w:val="16"/>
        </w:numPr>
        <w:spacing w:after="0" w:line="240" w:lineRule="auto"/>
        <w:ind w:left="357" w:hanging="357"/>
        <w:jc w:val="both"/>
        <w:rPr>
          <w:rFonts w:ascii="Arial" w:hAnsi="Arial" w:cs="Arial"/>
        </w:rPr>
      </w:pPr>
      <w:r w:rsidRPr="006C191A">
        <w:rPr>
          <w:rFonts w:ascii="Arial" w:hAnsi="Arial" w:cs="Arial"/>
        </w:rPr>
        <w:t xml:space="preserve">Strony nie mogą bez uprzedniej pisemnej zgody drugiej Strony dokonać </w:t>
      </w:r>
      <w:r w:rsidR="00366CF4" w:rsidRPr="006C191A">
        <w:rPr>
          <w:rFonts w:ascii="Arial" w:hAnsi="Arial" w:cs="Arial"/>
        </w:rPr>
        <w:t xml:space="preserve">przelewu </w:t>
      </w:r>
      <w:r w:rsidRPr="006C191A">
        <w:rPr>
          <w:rFonts w:ascii="Arial" w:hAnsi="Arial" w:cs="Arial"/>
        </w:rPr>
        <w:t>wierzytelności wynikających z Umowy</w:t>
      </w:r>
      <w:r w:rsidR="00A94B9E" w:rsidRPr="006C191A">
        <w:rPr>
          <w:rFonts w:ascii="Arial" w:hAnsi="Arial" w:cs="Arial"/>
        </w:rPr>
        <w:t>.</w:t>
      </w:r>
      <w:bookmarkStart w:id="6" w:name="_Toc517687838"/>
      <w:bookmarkStart w:id="7" w:name="_Toc517765941"/>
      <w:bookmarkStart w:id="8" w:name="_Toc527969370"/>
      <w:bookmarkStart w:id="9" w:name="_Toc6998742"/>
      <w:r w:rsidR="00366CF4" w:rsidRPr="006C191A">
        <w:rPr>
          <w:rFonts w:ascii="Arial" w:hAnsi="Arial" w:cs="Arial"/>
        </w:rPr>
        <w:t xml:space="preserve"> W przypadku, gdy Agencja jest mikroprzedsiębiorcą, małym przedsiębiorcą albo średnim przedsiębiorcą w rozumieniu ustawy o przeciwdziałaniu nadmiernym opóźnieniom w transakcjach handlowych, zastrzeżenie, o którym mowa w niniejszym ustępie nie dotyczy wierzytelności, której zapłata nie nastąpiła w terminie.</w:t>
      </w:r>
    </w:p>
    <w:p w14:paraId="52EF5F4A" w14:textId="370D338A"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Poniższe postanowienia niniejszego paragrafu będą miały zastosowanie od dnia, w którym Agencja zostanie zobowiązana do wystawiania i udostępniania Klientowi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Umowa i innymi ustaleniami Stron regulującymi sposób wystawiania, przesyłania i odbierania faktur.</w:t>
      </w:r>
    </w:p>
    <w:p w14:paraId="44277A04" w14:textId="2F7D756F"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 xml:space="preserve">Agencja wystawi i udostępni </w:t>
      </w:r>
      <w:r w:rsidR="003401CF" w:rsidRPr="006C191A">
        <w:rPr>
          <w:rFonts w:ascii="Arial" w:hAnsi="Arial" w:cs="Arial"/>
        </w:rPr>
        <w:t>Klientowi</w:t>
      </w:r>
      <w:r w:rsidRPr="006C191A">
        <w:rPr>
          <w:rFonts w:ascii="Arial" w:hAnsi="Arial" w:cs="Arial"/>
        </w:rPr>
        <w:t xml:space="preserve"> fakturę z wykorzystaniem KSeF, chyba że zaistnieją przypadki, o których mowa w ustawie o VAT uniemożliwiające takie działanie lub uprawniające Agencję do innego działania – w takim przypadku faktura zostanie </w:t>
      </w:r>
      <w:r w:rsidRPr="006C191A">
        <w:rPr>
          <w:rFonts w:ascii="Arial" w:hAnsi="Arial" w:cs="Arial"/>
        </w:rPr>
        <w:lastRenderedPageBreak/>
        <w:t xml:space="preserve">wystawiona i udostępniona Klientowi z uwzględnieniem zasad określonych w ustawie o VAT i niżej wskazanych ustępów. </w:t>
      </w:r>
    </w:p>
    <w:p w14:paraId="1C5FBCF2" w14:textId="645A9009"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Za datę wystawienia faktury ustrukturyzowanej uznaje się datę przesłania faktury przez Agencję do KSeF, a w przypadku faktury, o której mowa w art. 106nda ust. 1 lub ust. 16 ustawy o VAT lub faktur wystawianych w okresie awarii lub niedostępności KSeF – datę wystawienia wskazaną przez Agencję na tej fakturze.</w:t>
      </w:r>
    </w:p>
    <w:p w14:paraId="1FE05740" w14:textId="1DB93B6E"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Za dzień skutecznego doręczenia faktury Klientowi uznaje się dzień jej otrzymania w rozumieniu przepisów ustawy o VAT; w przypadku faktury ustrukturyzowanej będzie to zatem dzień przydzielenia jej indywidualnego numeru identyfikującego tę fakturę w KSeF.</w:t>
      </w:r>
    </w:p>
    <w:p w14:paraId="7C7FE2BA" w14:textId="6936ABEF"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 xml:space="preserve">Jeżeli ustawa o VAT dopuszcza możliwość udostępnienia Klientowi faktury w sposób inny niż przy użyciu KSeF, taka faktura może zostać doręczona Klientowi na jeden z następujących adresów: </w:t>
      </w:r>
    </w:p>
    <w:p w14:paraId="526BCC8E" w14:textId="28CF1C66" w:rsidR="00366CF4" w:rsidRPr="006C191A" w:rsidRDefault="00366CF4" w:rsidP="00D95479">
      <w:pPr>
        <w:pStyle w:val="Akapitzlist"/>
        <w:numPr>
          <w:ilvl w:val="0"/>
          <w:numId w:val="24"/>
        </w:numPr>
        <w:jc w:val="both"/>
        <w:rPr>
          <w:rFonts w:ascii="Arial" w:hAnsi="Arial" w:cs="Arial"/>
        </w:rPr>
      </w:pPr>
      <w:r w:rsidRPr="006C191A">
        <w:rPr>
          <w:rFonts w:ascii="Arial" w:hAnsi="Arial" w:cs="Arial"/>
        </w:rPr>
        <w:t>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4F9FB270" w14:textId="700A33A2" w:rsidR="00366CF4" w:rsidRPr="006C191A" w:rsidRDefault="00366CF4" w:rsidP="00D95479">
      <w:pPr>
        <w:pStyle w:val="Akapitzlist"/>
        <w:numPr>
          <w:ilvl w:val="0"/>
          <w:numId w:val="24"/>
        </w:numPr>
        <w:jc w:val="both"/>
        <w:rPr>
          <w:rFonts w:ascii="Arial" w:hAnsi="Arial" w:cs="Arial"/>
        </w:rPr>
      </w:pPr>
      <w:r w:rsidRPr="006C191A">
        <w:rPr>
          <w:rFonts w:ascii="Arial" w:hAnsi="Arial" w:cs="Arial"/>
        </w:rPr>
        <w:t>e-mail: efaktura.ooil@orlen.pl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6C3CFFA8" w14:textId="32577080" w:rsidR="00366CF4" w:rsidRPr="006C191A" w:rsidRDefault="00366CF4" w:rsidP="00D95479">
      <w:pPr>
        <w:numPr>
          <w:ilvl w:val="0"/>
          <w:numId w:val="16"/>
        </w:numPr>
        <w:spacing w:after="0" w:line="240" w:lineRule="auto"/>
        <w:ind w:left="357" w:hanging="357"/>
        <w:jc w:val="both"/>
        <w:rPr>
          <w:rFonts w:ascii="Arial" w:hAnsi="Arial" w:cs="Arial"/>
        </w:rPr>
      </w:pPr>
      <w:r w:rsidRPr="006C191A">
        <w:rPr>
          <w:rFonts w:ascii="Arial" w:hAnsi="Arial" w:cs="Arial"/>
        </w:rPr>
        <w:t>Faktura będzie uznana za prawidłowo wystawioną, jeżeli zostanie wystawiona z uwzględnieniem zasad wystawiania faktur określonych w ustawie o VAT.</w:t>
      </w:r>
    </w:p>
    <w:p w14:paraId="7EA1210D" w14:textId="580D5BBB" w:rsidR="00D40B90" w:rsidRPr="006C191A" w:rsidRDefault="00D40B90" w:rsidP="003401CF">
      <w:pPr>
        <w:spacing w:after="0" w:line="240" w:lineRule="auto"/>
        <w:ind w:left="357"/>
        <w:jc w:val="both"/>
        <w:rPr>
          <w:rFonts w:ascii="Arial" w:hAnsi="Arial" w:cs="Arial"/>
        </w:rPr>
      </w:pPr>
    </w:p>
    <w:p w14:paraId="36B71209" w14:textId="77777777" w:rsidR="00366CF4" w:rsidRPr="006C191A" w:rsidRDefault="00366CF4" w:rsidP="003401CF">
      <w:pPr>
        <w:spacing w:after="0" w:line="240" w:lineRule="auto"/>
        <w:ind w:left="357"/>
        <w:jc w:val="both"/>
        <w:rPr>
          <w:rFonts w:ascii="Arial" w:hAnsi="Arial" w:cs="Arial"/>
        </w:rPr>
      </w:pPr>
    </w:p>
    <w:p w14:paraId="48274506" w14:textId="178D433F" w:rsidR="00366CF4" w:rsidRPr="006C191A" w:rsidRDefault="00D40B90" w:rsidP="009C668E">
      <w:pPr>
        <w:pStyle w:val="Tekstpodstawowy"/>
        <w:spacing w:after="120"/>
        <w:jc w:val="center"/>
        <w:rPr>
          <w:rFonts w:ascii="Arial" w:hAnsi="Arial" w:cs="Arial"/>
          <w:b/>
          <w:sz w:val="22"/>
          <w:szCs w:val="22"/>
        </w:rPr>
      </w:pPr>
      <w:r w:rsidRPr="006C191A">
        <w:rPr>
          <w:rFonts w:ascii="Arial" w:hAnsi="Arial" w:cs="Arial"/>
          <w:b/>
          <w:bCs/>
          <w:sz w:val="22"/>
          <w:szCs w:val="22"/>
        </w:rPr>
        <w:t xml:space="preserve">§ </w:t>
      </w:r>
      <w:bookmarkEnd w:id="6"/>
      <w:bookmarkEnd w:id="7"/>
      <w:bookmarkEnd w:id="8"/>
      <w:bookmarkEnd w:id="9"/>
      <w:r w:rsidR="00366CF4" w:rsidRPr="006C191A">
        <w:rPr>
          <w:rFonts w:ascii="Arial" w:hAnsi="Arial" w:cs="Arial"/>
          <w:b/>
          <w:bCs/>
          <w:sz w:val="22"/>
          <w:szCs w:val="22"/>
        </w:rPr>
        <w:t xml:space="preserve">7 </w:t>
      </w:r>
      <w:r w:rsidRPr="006C191A">
        <w:rPr>
          <w:rFonts w:ascii="Arial" w:hAnsi="Arial" w:cs="Arial"/>
          <w:b/>
          <w:sz w:val="22"/>
          <w:szCs w:val="22"/>
        </w:rPr>
        <w:t>Prawa własności intelektualnej</w:t>
      </w:r>
    </w:p>
    <w:p w14:paraId="278CD2E1" w14:textId="0A0D2363" w:rsidR="0099221B" w:rsidRPr="006C191A" w:rsidRDefault="0099221B" w:rsidP="00D95479">
      <w:pPr>
        <w:numPr>
          <w:ilvl w:val="0"/>
          <w:numId w:val="17"/>
        </w:numPr>
        <w:spacing w:after="0" w:line="240" w:lineRule="auto"/>
        <w:ind w:left="357" w:hanging="357"/>
        <w:jc w:val="both"/>
        <w:rPr>
          <w:rFonts w:ascii="Arial" w:hAnsi="Arial" w:cs="Arial"/>
        </w:rPr>
      </w:pPr>
      <w:r w:rsidRPr="006C191A">
        <w:rPr>
          <w:rFonts w:ascii="Arial" w:hAnsi="Arial" w:cs="Arial"/>
        </w:rPr>
        <w:t xml:space="preserve">Agencja gwarantuje Klientowi, że </w:t>
      </w:r>
      <w:r w:rsidR="00366CF4" w:rsidRPr="006C191A">
        <w:rPr>
          <w:rFonts w:ascii="Arial" w:hAnsi="Arial" w:cs="Arial"/>
        </w:rPr>
        <w:t>wszystkie Utwory, w tym oprogramowanie dostarczane do używania przez Klienta lub Uczestników w związku z wykonywaniem Umowy nie będą naruszały praw osób trzecich, nie będą obciążone żadnymi prawami oraz roszczeniami osób trzecich, w szczególności Agencja oświadcza, że będzie posiadała prawo do udzielenia sublicencji na oprogramowanie dostarczane w ramach wykonywania Umowy. Agencja gwarantuje, że nie istnieją żadne obowiązujące patenty, prawa autorskie, zastrzeżenia praw czy know-how osób trzecich, które byłyby naruszone przez Klienta w wyniku korzystania z Utworów lub innych przedmiotów praw udostępnianych Klientowi w ramach Obsługi Programów. W razie naruszenia zapewnień, o których mowa w niniejszym ustępie, postanowienia § 3 ust. 5 Umowy stosuje się.</w:t>
      </w:r>
    </w:p>
    <w:p w14:paraId="16F5BC33" w14:textId="667653E7" w:rsidR="00366CF4" w:rsidRPr="006C191A" w:rsidRDefault="00A87700" w:rsidP="00D95479">
      <w:pPr>
        <w:numPr>
          <w:ilvl w:val="0"/>
          <w:numId w:val="17"/>
        </w:numPr>
        <w:spacing w:after="0" w:line="240" w:lineRule="auto"/>
        <w:ind w:left="357" w:hanging="357"/>
        <w:jc w:val="both"/>
        <w:rPr>
          <w:rFonts w:ascii="Arial" w:hAnsi="Arial" w:cs="Arial"/>
        </w:rPr>
      </w:pPr>
      <w:r w:rsidRPr="006C191A">
        <w:rPr>
          <w:rFonts w:ascii="Arial" w:hAnsi="Arial" w:cs="Arial"/>
        </w:rPr>
        <w:t>Wszelkie autorskie prawa majątkowe do Utworów powstałych w wyniku realizacji Umow</w:t>
      </w:r>
      <w:r w:rsidR="007B1985" w:rsidRPr="006C191A">
        <w:rPr>
          <w:rFonts w:ascii="Arial" w:hAnsi="Arial" w:cs="Arial"/>
        </w:rPr>
        <w:t xml:space="preserve">y, </w:t>
      </w:r>
      <w:r w:rsidR="00366CF4" w:rsidRPr="006C191A">
        <w:rPr>
          <w:rFonts w:ascii="Arial" w:hAnsi="Arial" w:cs="Arial"/>
        </w:rPr>
        <w:t xml:space="preserve">z zastrzeżeniem ust. 3 poniżej, </w:t>
      </w:r>
      <w:r w:rsidRPr="006C191A">
        <w:rPr>
          <w:rFonts w:ascii="Arial" w:hAnsi="Arial" w:cs="Arial"/>
        </w:rPr>
        <w:t>nabywa Klient</w:t>
      </w:r>
      <w:r w:rsidR="00C91C93" w:rsidRPr="006C191A">
        <w:rPr>
          <w:rFonts w:ascii="Arial" w:hAnsi="Arial" w:cs="Arial"/>
        </w:rPr>
        <w:t xml:space="preserve"> w ramach wynagrodzenia określonego w § </w:t>
      </w:r>
      <w:r w:rsidR="00376801" w:rsidRPr="006C191A">
        <w:rPr>
          <w:rFonts w:ascii="Arial" w:hAnsi="Arial" w:cs="Arial"/>
        </w:rPr>
        <w:t>9</w:t>
      </w:r>
      <w:r w:rsidR="00C91C93" w:rsidRPr="006C191A">
        <w:rPr>
          <w:rFonts w:ascii="Arial" w:hAnsi="Arial" w:cs="Arial"/>
        </w:rPr>
        <w:t xml:space="preserve"> ust. 1</w:t>
      </w:r>
      <w:r w:rsidR="00366CF4" w:rsidRPr="006C191A">
        <w:rPr>
          <w:rFonts w:ascii="Arial" w:hAnsi="Arial" w:cs="Arial"/>
        </w:rPr>
        <w:t xml:space="preserve"> lub 2 Umowy, z chwilą ich przyjęcia przez Klienta. W razie wątpliwości przyjmuje się, że zapłata wynagrodzenia za Obsługę Programu, w ramach którego powstały dane Utwory, stanowi przyjęcie Utworu przez Klienta. Przeniesienie praw autorskich następuje bez ograniczeń czasowych i terytorialnych, wraz z przeniesieniem praw pokrewnych, własności nośników, na których utrwalono Utwory. Agencja ponadto upoważnia ORLEN OIL (wraz z prawem do udzielenia dalszych upoważnień) do wykonywania w imieniu Agencji lub autora Utworu ich autorskich praw osobistych, w tym do decydowania o nienaruszalności treści i formy Utworu, a także powstałych opracowań oraz rzetelnego wykorzystania, decydowania o nadzorze nad sposobem korzystania z Utworu oraz powstałych opracowań, decydowania o pierwszym udostępnieniu Utworu, jak też oznaczania Utworu nazwiskiem lub pseudonimem autora albo do udostępniania go anonimowo.</w:t>
      </w:r>
    </w:p>
    <w:p w14:paraId="3913A2DD" w14:textId="5DEFB2E6" w:rsidR="00366CF4" w:rsidRPr="006C191A" w:rsidRDefault="00366CF4" w:rsidP="00D95479">
      <w:pPr>
        <w:numPr>
          <w:ilvl w:val="0"/>
          <w:numId w:val="17"/>
        </w:numPr>
        <w:spacing w:after="0" w:line="240" w:lineRule="auto"/>
        <w:ind w:left="357" w:hanging="357"/>
        <w:jc w:val="both"/>
        <w:rPr>
          <w:rFonts w:ascii="Arial" w:hAnsi="Arial" w:cs="Arial"/>
        </w:rPr>
      </w:pPr>
      <w:r w:rsidRPr="006C191A">
        <w:rPr>
          <w:rFonts w:ascii="Arial" w:hAnsi="Arial" w:cs="Arial"/>
        </w:rPr>
        <w:lastRenderedPageBreak/>
        <w:t>Za Utwory nie będą uznawane wszelkie działania programistyczne, w tym oprogramowanie, aplikacje, platformy, kody źródłowe, formaty funkcjonalne aplikacji i platform, w związku z czym nie będzie następowało przeniesienie autorskich praw majątkowych do nich, o którym mowa w niniejszym paragrafie – chyba że wytwory tego rodzaju były przedmiotem Programu i zostały nabyte przez Agencję od Uczestników zgodnie z ust. 5-6 poniżej. Wszystkie ww. utwory są udostępniane przez Agencję w modelu SaaS (Software as a Service), zatem w razie wątpliwości ww. utwory, do których prawa przysługują Agencji będą uznawane jako objęte licencją (sublicencją) odpłatną (w ramach zapłaty Wynagrodzenia) niewyłączną, nieograniczoną terytorialnie, jednak ograniczoną czasowo do dnia ustania obowiązywania Umowy, na polach eksploatacji wymienionych w ust 4 poniżej.</w:t>
      </w:r>
    </w:p>
    <w:p w14:paraId="48355B39" w14:textId="13B48A51" w:rsidR="00366CF4" w:rsidRPr="006C191A" w:rsidRDefault="00366CF4" w:rsidP="00D95479">
      <w:pPr>
        <w:numPr>
          <w:ilvl w:val="0"/>
          <w:numId w:val="17"/>
        </w:numPr>
        <w:spacing w:after="0" w:line="240" w:lineRule="auto"/>
        <w:ind w:left="357" w:hanging="357"/>
        <w:jc w:val="both"/>
        <w:rPr>
          <w:rFonts w:ascii="Arial" w:hAnsi="Arial" w:cs="Arial"/>
        </w:rPr>
      </w:pPr>
      <w:r w:rsidRPr="006C191A">
        <w:rPr>
          <w:rFonts w:ascii="Arial" w:hAnsi="Arial" w:cs="Arial"/>
        </w:rPr>
        <w:t>Przeniesienie autorskich praw majątkowych i in. opisane w ust. 2 powyżej oraz licencja opisana w ust. 3 powyżej, następują na nw. polach eksploatacji:</w:t>
      </w:r>
    </w:p>
    <w:p w14:paraId="41051A02" w14:textId="4BAE1470" w:rsidR="00366CF4" w:rsidRPr="006C191A" w:rsidRDefault="00A87700" w:rsidP="00D95479">
      <w:pPr>
        <w:pStyle w:val="Akapitzlist"/>
        <w:numPr>
          <w:ilvl w:val="0"/>
          <w:numId w:val="18"/>
        </w:numPr>
        <w:jc w:val="both"/>
        <w:rPr>
          <w:rFonts w:ascii="Arial" w:hAnsi="Arial" w:cs="Arial"/>
        </w:rPr>
      </w:pPr>
      <w:r w:rsidRPr="006C191A">
        <w:rPr>
          <w:rFonts w:ascii="Arial" w:hAnsi="Arial" w:cs="Arial"/>
        </w:rPr>
        <w:t>zwielokrotnianie każdą znaną w chwili zawarcia Umowy techniką</w:t>
      </w:r>
      <w:r w:rsidR="00EF05FA" w:rsidRPr="006C191A">
        <w:rPr>
          <w:rFonts w:ascii="Arial" w:hAnsi="Arial" w:cs="Arial"/>
        </w:rPr>
        <w:t xml:space="preserve">, </w:t>
      </w:r>
      <w:r w:rsidRPr="006C191A">
        <w:rPr>
          <w:rFonts w:ascii="Arial" w:hAnsi="Arial" w:cs="Arial"/>
        </w:rPr>
        <w:t xml:space="preserve">w szczególności techniką drukarską, reprograficzną, zapisu magnetycznego, techniką cyfrową oraz fotooptyczną, </w:t>
      </w:r>
    </w:p>
    <w:p w14:paraId="4FDDECA9" w14:textId="379EF800" w:rsidR="00366CF4" w:rsidRPr="006C191A" w:rsidRDefault="00A87700" w:rsidP="00D95479">
      <w:pPr>
        <w:pStyle w:val="Akapitzlist"/>
        <w:numPr>
          <w:ilvl w:val="0"/>
          <w:numId w:val="18"/>
        </w:numPr>
        <w:jc w:val="both"/>
        <w:rPr>
          <w:rFonts w:ascii="Arial" w:hAnsi="Arial" w:cs="Arial"/>
        </w:rPr>
      </w:pPr>
      <w:r w:rsidRPr="006C191A">
        <w:rPr>
          <w:rFonts w:ascii="Arial" w:hAnsi="Arial" w:cs="Arial"/>
        </w:rPr>
        <w:t>wprowadzanie do obrotu, użyczenie lub najem oryginału albo egzemplarzy,</w:t>
      </w:r>
      <w:r w:rsidR="00366CF4" w:rsidRPr="006C191A">
        <w:rPr>
          <w:rFonts w:ascii="Arial" w:hAnsi="Arial" w:cs="Arial"/>
        </w:rPr>
        <w:t xml:space="preserve"> </w:t>
      </w:r>
      <w:r w:rsidRPr="006C191A">
        <w:rPr>
          <w:rFonts w:ascii="Arial" w:hAnsi="Arial" w:cs="Arial"/>
        </w:rPr>
        <w:t>wpr</w:t>
      </w:r>
      <w:r w:rsidR="00DC55F3" w:rsidRPr="006C191A">
        <w:rPr>
          <w:rFonts w:ascii="Arial" w:hAnsi="Arial" w:cs="Arial"/>
        </w:rPr>
        <w:t>owadzanie do pamięci komputera,</w:t>
      </w:r>
    </w:p>
    <w:p w14:paraId="4C9DF304" w14:textId="689CE7A6" w:rsidR="00366CF4" w:rsidRPr="006C191A" w:rsidRDefault="00A87700" w:rsidP="00D95479">
      <w:pPr>
        <w:pStyle w:val="Akapitzlist"/>
        <w:numPr>
          <w:ilvl w:val="0"/>
          <w:numId w:val="18"/>
        </w:numPr>
        <w:jc w:val="both"/>
        <w:rPr>
          <w:rFonts w:ascii="Arial" w:hAnsi="Arial" w:cs="Arial"/>
        </w:rPr>
      </w:pPr>
      <w:r w:rsidRPr="006C191A">
        <w:rPr>
          <w:rFonts w:ascii="Arial" w:hAnsi="Arial" w:cs="Arial"/>
        </w:rPr>
        <w:t>wprowadzanie do sieci komputerowych, zarówno lokalnych, jak i zewnętrznych</w:t>
      </w:r>
      <w:r w:rsidR="00EF05FA" w:rsidRPr="006C191A">
        <w:rPr>
          <w:rFonts w:ascii="Arial" w:hAnsi="Arial" w:cs="Arial"/>
        </w:rPr>
        <w:t>, ·w</w:t>
      </w:r>
      <w:r w:rsidRPr="006C191A">
        <w:rPr>
          <w:rFonts w:ascii="Arial" w:hAnsi="Arial" w:cs="Arial"/>
        </w:rPr>
        <w:t xml:space="preserve"> tym także </w:t>
      </w:r>
      <w:r w:rsidR="00DC55F3" w:rsidRPr="006C191A">
        <w:rPr>
          <w:rFonts w:ascii="Arial" w:hAnsi="Arial" w:cs="Arial"/>
        </w:rPr>
        <w:t>do sieci komputerowej Internet,</w:t>
      </w:r>
    </w:p>
    <w:p w14:paraId="1C100287" w14:textId="666FA85D" w:rsidR="00366CF4" w:rsidRPr="006C191A" w:rsidRDefault="00A87700" w:rsidP="00D95479">
      <w:pPr>
        <w:pStyle w:val="Akapitzlist"/>
        <w:numPr>
          <w:ilvl w:val="0"/>
          <w:numId w:val="18"/>
        </w:numPr>
        <w:jc w:val="both"/>
        <w:rPr>
          <w:rFonts w:ascii="Arial" w:hAnsi="Arial" w:cs="Arial"/>
        </w:rPr>
      </w:pPr>
      <w:r w:rsidRPr="006C191A">
        <w:rPr>
          <w:rFonts w:ascii="Arial" w:hAnsi="Arial" w:cs="Arial"/>
        </w:rPr>
        <w:t>wykorzystanie Utworów w charakterze materiałów reklamowych, p</w:t>
      </w:r>
      <w:r w:rsidR="00DC55F3" w:rsidRPr="006C191A">
        <w:rPr>
          <w:rFonts w:ascii="Arial" w:hAnsi="Arial" w:cs="Arial"/>
        </w:rPr>
        <w:t>romocyjnych lub informacyjnych,</w:t>
      </w:r>
    </w:p>
    <w:p w14:paraId="41E4DF8F" w14:textId="649AE88D" w:rsidR="00366CF4" w:rsidRPr="006C191A" w:rsidRDefault="00A87700" w:rsidP="00D95479">
      <w:pPr>
        <w:pStyle w:val="Akapitzlist"/>
        <w:numPr>
          <w:ilvl w:val="0"/>
          <w:numId w:val="18"/>
        </w:numPr>
        <w:jc w:val="both"/>
        <w:rPr>
          <w:rFonts w:ascii="Arial" w:hAnsi="Arial" w:cs="Arial"/>
        </w:rPr>
      </w:pPr>
      <w:r w:rsidRPr="006C191A">
        <w:rPr>
          <w:rFonts w:ascii="Arial" w:hAnsi="Arial" w:cs="Arial"/>
        </w:rPr>
        <w:t>wykorzystanie Utworów w charakterze elementów materiałów reklamowych, p</w:t>
      </w:r>
      <w:r w:rsidR="00DC55F3" w:rsidRPr="006C191A">
        <w:rPr>
          <w:rFonts w:ascii="Arial" w:hAnsi="Arial" w:cs="Arial"/>
        </w:rPr>
        <w:t>romocyjnych lub informacyjnych,</w:t>
      </w:r>
    </w:p>
    <w:p w14:paraId="122C10A5" w14:textId="25D8513A" w:rsidR="00A87700" w:rsidRPr="006C191A" w:rsidRDefault="00A87700" w:rsidP="00D95479">
      <w:pPr>
        <w:pStyle w:val="Akapitzlist"/>
        <w:numPr>
          <w:ilvl w:val="0"/>
          <w:numId w:val="18"/>
        </w:numPr>
        <w:jc w:val="both"/>
        <w:rPr>
          <w:rFonts w:ascii="Arial" w:hAnsi="Arial" w:cs="Arial"/>
        </w:rPr>
      </w:pPr>
      <w:r w:rsidRPr="006C191A">
        <w:rPr>
          <w:rFonts w:ascii="Arial" w:hAnsi="Arial" w:cs="Arial"/>
        </w:rPr>
        <w:t>udostępnienie Utworów w taki sposób, aby pojedyncze osoby miały do nich dostęp</w:t>
      </w:r>
      <w:r w:rsidRPr="006C191A">
        <w:rPr>
          <w:rFonts w:ascii="Arial" w:hAnsi="Arial" w:cs="Arial"/>
        </w:rPr>
        <w:br/>
        <w:t>w różnych miejscach, w wybranym przez siebie czasie, a w szczególności udostępnienie Utworów w ramach sieci komputerowych, zarówno lokalnych, jak</w:t>
      </w:r>
      <w:r w:rsidRPr="006C191A">
        <w:rPr>
          <w:rFonts w:ascii="Arial" w:hAnsi="Arial" w:cs="Arial"/>
        </w:rPr>
        <w:br/>
        <w:t>i zewnętrznych, w tym ta</w:t>
      </w:r>
      <w:r w:rsidR="00DC55F3" w:rsidRPr="006C191A">
        <w:rPr>
          <w:rFonts w:ascii="Arial" w:hAnsi="Arial" w:cs="Arial"/>
        </w:rPr>
        <w:t>kże sieci komputerowej Internet</w:t>
      </w:r>
      <w:r w:rsidR="00366CF4" w:rsidRPr="006C191A">
        <w:rPr>
          <w:rFonts w:ascii="Arial" w:hAnsi="Arial" w:cs="Arial"/>
        </w:rPr>
        <w:t>.</w:t>
      </w:r>
    </w:p>
    <w:p w14:paraId="2A8679A4" w14:textId="77777777" w:rsidR="00366CF4" w:rsidRPr="006C191A" w:rsidRDefault="00366CF4" w:rsidP="00D95479">
      <w:pPr>
        <w:numPr>
          <w:ilvl w:val="0"/>
          <w:numId w:val="17"/>
        </w:numPr>
        <w:spacing w:after="0" w:line="240" w:lineRule="auto"/>
        <w:ind w:left="357" w:hanging="357"/>
        <w:jc w:val="both"/>
        <w:rPr>
          <w:rFonts w:ascii="Arial" w:hAnsi="Arial" w:cs="Arial"/>
        </w:rPr>
      </w:pPr>
      <w:r w:rsidRPr="006C191A">
        <w:rPr>
          <w:rFonts w:ascii="Arial" w:hAnsi="Arial" w:cs="Arial"/>
        </w:rPr>
        <w:t>Agencja, ilekroć nabędzie w związku z Programem, autorskie prawa majątkowe do utworów wytworzonych przez Uczestników, w szczególności na podstawie art. 921 § 3 KC, zobowiązana jest niezwłocznie wydać te utwory Klientowi w stanie w jakim zostały przekazane Agencji przez Uczestnika, w szczególności w stanie wolnym od obciążeń i praw osób trzecich (przy czym dopuszcza się istnienie osobistych praw autorskich innych osób). Wraz z wydaniem Klientowi utworów, o których mowa w niniejszym ustępie, Agencja przenosi na Klienta w ramach zapłaty Wynagrodzenia określonego w § 9 ust. 1 lit. a Umowy, autorskie prawa majątkowe do tych utworów w zakresie określonym w ust. 2 i 4 powyżej.</w:t>
      </w:r>
    </w:p>
    <w:p w14:paraId="63A6BFE4" w14:textId="77777777" w:rsidR="00366CF4" w:rsidRPr="006C191A" w:rsidRDefault="00366CF4" w:rsidP="00D95479">
      <w:pPr>
        <w:numPr>
          <w:ilvl w:val="0"/>
          <w:numId w:val="17"/>
        </w:numPr>
        <w:spacing w:after="0" w:line="240" w:lineRule="auto"/>
        <w:ind w:left="357" w:hanging="357"/>
        <w:jc w:val="both"/>
        <w:rPr>
          <w:rFonts w:ascii="Arial" w:hAnsi="Arial" w:cs="Arial"/>
        </w:rPr>
      </w:pPr>
      <w:r w:rsidRPr="006C191A">
        <w:rPr>
          <w:rFonts w:ascii="Arial" w:hAnsi="Arial" w:cs="Arial"/>
        </w:rPr>
        <w:t>Jeżeli w ramach Programu Agencja nabędzie od Uczestnika na własność nagrodzone dzieło, w szczególności na podstawie art. 921 § 3 KC, zobowiązana jest ona niezwłocznie od chwili nabycia, na własny koszt i ryzyko, przenieść własność i wydać to dzieło Klientowi, co nastąpi w ramach zapłaty Wynagrodzenia określonego w § 9 ust. 1 lit. a Umowy oraz w miejscu wskazanym przez Klienta, na koszt i ryzyko Agencji.</w:t>
      </w:r>
    </w:p>
    <w:p w14:paraId="468D039C" w14:textId="77777777" w:rsidR="00583924" w:rsidRPr="006C191A" w:rsidRDefault="00583924" w:rsidP="009C668E">
      <w:pPr>
        <w:spacing w:after="120" w:line="240" w:lineRule="auto"/>
        <w:ind w:left="720" w:hanging="720"/>
        <w:jc w:val="center"/>
        <w:rPr>
          <w:rFonts w:ascii="Arial" w:hAnsi="Arial" w:cs="Arial"/>
          <w:bCs/>
        </w:rPr>
      </w:pPr>
    </w:p>
    <w:p w14:paraId="16B3EAAB" w14:textId="67CE7EFF" w:rsidR="00D75851" w:rsidRPr="006C191A" w:rsidRDefault="00715979" w:rsidP="00FA4DC7">
      <w:pPr>
        <w:spacing w:after="120" w:line="240" w:lineRule="auto"/>
        <w:ind w:left="720" w:hanging="720"/>
        <w:jc w:val="center"/>
        <w:rPr>
          <w:rFonts w:ascii="Arial" w:hAnsi="Arial" w:cs="Arial"/>
          <w:b/>
          <w:bCs/>
        </w:rPr>
      </w:pPr>
      <w:r w:rsidRPr="006C191A">
        <w:rPr>
          <w:rFonts w:ascii="Arial" w:hAnsi="Arial" w:cs="Arial"/>
          <w:b/>
          <w:bCs/>
        </w:rPr>
        <w:t xml:space="preserve">§ </w:t>
      </w:r>
      <w:r w:rsidR="00366CF4" w:rsidRPr="006C191A">
        <w:rPr>
          <w:rFonts w:ascii="Arial" w:hAnsi="Arial" w:cs="Arial"/>
          <w:b/>
          <w:bCs/>
        </w:rPr>
        <w:t xml:space="preserve">8 </w:t>
      </w:r>
      <w:r w:rsidR="00174F2B" w:rsidRPr="006C191A">
        <w:rPr>
          <w:rFonts w:ascii="Arial" w:hAnsi="Arial" w:cs="Arial"/>
          <w:b/>
          <w:bCs/>
        </w:rPr>
        <w:t>Cyberbezpieczeństwo</w:t>
      </w:r>
    </w:p>
    <w:p w14:paraId="6FA371D2" w14:textId="797798B9"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Wykonawca zobowiązuje się do wykonania przedmiotu Umowy przestrzegając zasad Cyberbezpieczeństwa określonych w Umowie.</w:t>
      </w:r>
    </w:p>
    <w:p w14:paraId="6C52857D" w14:textId="1E9F2032"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Wykonawca zobowiązany jest posiadać politykę Cyberbezpieczeństwa, która ma wyraźne zastosowanie do usług świadczonych w ramach niniejszej Umowy.</w:t>
      </w:r>
    </w:p>
    <w:p w14:paraId="34D80485" w14:textId="5ABF9423"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Wykonawca zobowiązany jest zapewnić, że zarządzanie infrastrukturą teleinformatyczną wykorzystywaną do realizacji przedmiotu Umowy jest prowadzone zgodnie z powszechnie stosowanymi standardami i normami funkcjonującymi w obszarze Cyberbezpieczeństwa.</w:t>
      </w:r>
    </w:p>
    <w:p w14:paraId="5E3242BF" w14:textId="2718D8C2"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 xml:space="preserve">W przypadku uzasadnionej konieczności Zamawiający udzieli upoważnionym osobom ze strony Wykonawcy dostępu logicznego (wyłącznie z wewnętrznej sieci teleinformatycznej) lub fizycznego do zasobów teleinformatycznych Zamawiającego na zasadach opisanych </w:t>
      </w:r>
      <w:r w:rsidRPr="006C191A">
        <w:rPr>
          <w:rFonts w:ascii="Arial" w:hAnsi="Arial" w:cs="Arial"/>
        </w:rPr>
        <w:lastRenderedPageBreak/>
        <w:t>w dokumencie Zasady dostępu do zasobów teleinformatycznych Zamawiającego- dostęp fizyczny i logiczny (Załącznik_X Zasady dostępu do zasobów teleinformatycznych Zamawiającego – dostęp fizyczny i logiczny).</w:t>
      </w:r>
    </w:p>
    <w:p w14:paraId="493790D2" w14:textId="667950DD"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W przypadku uzasadnionej konieczności Zamawiający może udzielić zdalnego dostępu do zasobów teleinformatycznych Zamawiającego. Warunkiem koniecznym do udzielenia zdalnego dostępu jest podpisanie przez Wykonawcę porozumienia VPN będącego standardem ORLEN S.A. znajdującym się w dokumencie Porozumienie o zdalnym dostępie do zasobów teleinformatycznych (Załącznik_X –Wzór Porozumienia o zdalnym dostępie do zasobów teleinformatycznych).</w:t>
      </w:r>
    </w:p>
    <w:p w14:paraId="73BBB6A8" w14:textId="75FCF0DD"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 xml:space="preserve">Wykonawca zobowiązuje się do niezwłocznego powiadamiania Zamawiającego </w:t>
      </w:r>
    </w:p>
    <w:p w14:paraId="035B3A3B" w14:textId="77777777" w:rsidR="00174F2B" w:rsidRPr="006C191A" w:rsidRDefault="00174F2B" w:rsidP="00BD1AF1">
      <w:pPr>
        <w:pStyle w:val="Bezodstpw"/>
        <w:ind w:left="426"/>
        <w:jc w:val="both"/>
        <w:rPr>
          <w:rFonts w:ascii="Arial" w:hAnsi="Arial" w:cs="Arial"/>
        </w:rPr>
      </w:pPr>
      <w:r w:rsidRPr="006C191A">
        <w:rPr>
          <w:rFonts w:ascii="Arial" w:hAnsi="Arial" w:cs="Arial"/>
        </w:rPr>
        <w:t>o zaistniałych w infrastrukturze Wykonawcy naruszeniach lub incydentach Cyberbezpieczeństwa mogących mieć wpływ na poziom Cyberbezpieczeństwa Zamawiającego w związku z udzielonym dostępem do zasobów teleinformatycznych Zamawiającego.</w:t>
      </w:r>
    </w:p>
    <w:p w14:paraId="5DD58BD3" w14:textId="77777777"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Incydenty Cyberbezpieczeństwa mogące mieć wpływ na poziom Cyberbezpieczeństwa Zamawiającego należy zgłaszać do CERT ORLEN wykorzystując poniższe kanały komunikacji:</w:t>
      </w:r>
    </w:p>
    <w:p w14:paraId="646205CD" w14:textId="04D23C73" w:rsidR="00174F2B" w:rsidRPr="006C191A" w:rsidRDefault="00174F2B" w:rsidP="00BD1AF1">
      <w:pPr>
        <w:pStyle w:val="Bezodstpw"/>
        <w:numPr>
          <w:ilvl w:val="1"/>
          <w:numId w:val="9"/>
        </w:numPr>
        <w:ind w:left="426"/>
        <w:jc w:val="both"/>
        <w:rPr>
          <w:rFonts w:ascii="Arial" w:hAnsi="Arial" w:cs="Arial"/>
        </w:rPr>
      </w:pPr>
      <w:r w:rsidRPr="006C191A">
        <w:rPr>
          <w:rFonts w:ascii="Arial" w:hAnsi="Arial" w:cs="Arial"/>
        </w:rPr>
        <w:t>Adres e-mail: cert@orlen.pl przy czym godziny pracy CERT ORLEN to regularne godziny pracy w dni robocze (09:00-17:00 od poniedziałku do piątku)</w:t>
      </w:r>
    </w:p>
    <w:p w14:paraId="1F8575BF" w14:textId="663FF262" w:rsidR="00174F2B" w:rsidRPr="006C191A" w:rsidRDefault="00174F2B" w:rsidP="00BD1AF1">
      <w:pPr>
        <w:pStyle w:val="Bezodstpw"/>
        <w:numPr>
          <w:ilvl w:val="1"/>
          <w:numId w:val="9"/>
        </w:numPr>
        <w:ind w:left="426"/>
        <w:jc w:val="both"/>
        <w:rPr>
          <w:rFonts w:ascii="Arial" w:hAnsi="Arial" w:cs="Arial"/>
        </w:rPr>
      </w:pPr>
      <w:r w:rsidRPr="006C191A">
        <w:rPr>
          <w:rFonts w:ascii="Arial" w:hAnsi="Arial" w:cs="Arial"/>
        </w:rPr>
        <w:t>Poza wymienionymi godzinami z CERT ORLEN należy kontaktować się, w pierwszej kolejności, z Działem SOC, który działa w trybie 24/7, poprzez:</w:t>
      </w:r>
    </w:p>
    <w:p w14:paraId="5E02E5EB" w14:textId="248A9C52" w:rsidR="00174F2B" w:rsidRPr="006C191A" w:rsidRDefault="00174F2B" w:rsidP="00BD1AF1">
      <w:pPr>
        <w:pStyle w:val="Bezodstpw"/>
        <w:ind w:left="426"/>
        <w:jc w:val="both"/>
        <w:rPr>
          <w:rFonts w:ascii="Arial" w:hAnsi="Arial" w:cs="Arial"/>
        </w:rPr>
      </w:pPr>
      <w:r w:rsidRPr="006C191A">
        <w:rPr>
          <w:rFonts w:ascii="Arial" w:hAnsi="Arial" w:cs="Arial"/>
        </w:rPr>
        <w:t>•</w:t>
      </w:r>
      <w:r w:rsidR="00916F9B" w:rsidRPr="006C191A">
        <w:rPr>
          <w:rFonts w:ascii="Arial" w:hAnsi="Arial" w:cs="Arial"/>
        </w:rPr>
        <w:t xml:space="preserve">  </w:t>
      </w:r>
      <w:r w:rsidRPr="006C191A">
        <w:rPr>
          <w:rFonts w:ascii="Arial" w:hAnsi="Arial" w:cs="Arial"/>
        </w:rPr>
        <w:t>adres e-mail: soc@orlen.pl</w:t>
      </w:r>
    </w:p>
    <w:p w14:paraId="303B57CA" w14:textId="18CE63BE" w:rsidR="00174F2B" w:rsidRPr="006C191A" w:rsidRDefault="00174F2B" w:rsidP="00BD1AF1">
      <w:pPr>
        <w:pStyle w:val="Bezodstpw"/>
        <w:ind w:left="426"/>
        <w:jc w:val="both"/>
        <w:rPr>
          <w:rFonts w:ascii="Arial" w:hAnsi="Arial" w:cs="Arial"/>
        </w:rPr>
      </w:pPr>
      <w:r w:rsidRPr="006C191A">
        <w:rPr>
          <w:rFonts w:ascii="Arial" w:hAnsi="Arial" w:cs="Arial"/>
        </w:rPr>
        <w:t>•</w:t>
      </w:r>
      <w:r w:rsidR="00916F9B" w:rsidRPr="006C191A">
        <w:rPr>
          <w:rFonts w:ascii="Arial" w:hAnsi="Arial" w:cs="Arial"/>
        </w:rPr>
        <w:t xml:space="preserve">  </w:t>
      </w:r>
      <w:r w:rsidRPr="006C191A">
        <w:rPr>
          <w:rFonts w:ascii="Arial" w:hAnsi="Arial" w:cs="Arial"/>
        </w:rPr>
        <w:t>tel. 24 256 90 90</w:t>
      </w:r>
    </w:p>
    <w:p w14:paraId="6FA3BE0A" w14:textId="1AB6B5AD"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 xml:space="preserve">Wykonawca zobowiązuje się także do niezwłocznego powiadamiania Zamawiającego </w:t>
      </w:r>
    </w:p>
    <w:p w14:paraId="77BE87C8" w14:textId="77777777" w:rsidR="00174F2B" w:rsidRPr="006C191A" w:rsidRDefault="00174F2B" w:rsidP="00BD1AF1">
      <w:pPr>
        <w:pStyle w:val="Bezodstpw"/>
        <w:ind w:left="426"/>
        <w:jc w:val="both"/>
        <w:rPr>
          <w:rFonts w:ascii="Arial" w:hAnsi="Arial" w:cs="Arial"/>
        </w:rPr>
      </w:pPr>
      <w:r w:rsidRPr="006C191A">
        <w:rPr>
          <w:rFonts w:ascii="Arial" w:hAnsi="Arial" w:cs="Arial"/>
        </w:rPr>
        <w:t xml:space="preserve">o zmianach w otoczeniu wewnętrznym i zewnętrznym otoczeniu, które mogą mieć wpływ na działalność Wykonawcy, a w szczególności na przedmiot umowy. </w:t>
      </w:r>
    </w:p>
    <w:p w14:paraId="636BF120" w14:textId="32ED0FA2"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 xml:space="preserve">Wykonawca zobowiązuje się do wykonywania obowiązków wynikających z Umowy </w:t>
      </w:r>
    </w:p>
    <w:p w14:paraId="3F0E4100" w14:textId="77777777" w:rsidR="00174F2B" w:rsidRPr="006C191A" w:rsidRDefault="00174F2B" w:rsidP="00BD1AF1">
      <w:pPr>
        <w:pStyle w:val="Bezodstpw"/>
        <w:ind w:left="426"/>
        <w:jc w:val="both"/>
        <w:rPr>
          <w:rFonts w:ascii="Arial" w:hAnsi="Arial" w:cs="Arial"/>
        </w:rPr>
      </w:pPr>
      <w:r w:rsidRPr="006C191A">
        <w:rPr>
          <w:rFonts w:ascii="Arial" w:hAnsi="Arial" w:cs="Arial"/>
        </w:rPr>
        <w:t xml:space="preserve">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20E077D1" w14:textId="7FBD51A2" w:rsidR="00174F2B" w:rsidRPr="006C191A" w:rsidRDefault="00174F2B" w:rsidP="00BD1AF1">
      <w:pPr>
        <w:pStyle w:val="Bezodstpw"/>
        <w:numPr>
          <w:ilvl w:val="0"/>
          <w:numId w:val="9"/>
        </w:numPr>
        <w:ind w:left="426"/>
        <w:jc w:val="both"/>
        <w:rPr>
          <w:rFonts w:ascii="Arial" w:hAnsi="Arial" w:cs="Arial"/>
        </w:rPr>
      </w:pPr>
      <w:r w:rsidRPr="006C191A">
        <w:rPr>
          <w:rFonts w:ascii="Arial" w:hAnsi="Arial" w:cs="Arial"/>
        </w:rPr>
        <w:t>W sprawach określonych w niniejszym paragrafie oraz w Załącznikach do niniejszej Umowy Wykonawca odpowiada za skutki działań pracowników oraz osób trzecich, którym powierzył wykonanie czynności na rzecz Zamawiającego tak, jak za czynności własne.</w:t>
      </w:r>
    </w:p>
    <w:p w14:paraId="25F74A0E" w14:textId="77777777" w:rsidR="00BD1AF1" w:rsidRPr="006C191A" w:rsidRDefault="00174F2B" w:rsidP="00BD1AF1">
      <w:pPr>
        <w:pStyle w:val="Bezodstpw"/>
        <w:numPr>
          <w:ilvl w:val="0"/>
          <w:numId w:val="9"/>
        </w:numPr>
        <w:ind w:left="426"/>
        <w:jc w:val="both"/>
        <w:rPr>
          <w:rFonts w:ascii="Arial" w:hAnsi="Arial" w:cs="Arial"/>
        </w:rPr>
      </w:pPr>
      <w:r w:rsidRPr="006C191A">
        <w:rPr>
          <w:rFonts w:ascii="Arial" w:hAnsi="Arial" w:cs="Arial"/>
        </w:rPr>
        <w:t>W przypadku naruszenia przez Wykonawcę zasad Cyberbezpieczeństwa,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w:t>
      </w:r>
    </w:p>
    <w:p w14:paraId="63D122A3" w14:textId="52FBEE71" w:rsidR="00062721" w:rsidRPr="006C191A" w:rsidRDefault="00174F2B" w:rsidP="00BD1AF1">
      <w:pPr>
        <w:pStyle w:val="Bezodstpw"/>
        <w:numPr>
          <w:ilvl w:val="0"/>
          <w:numId w:val="9"/>
        </w:numPr>
        <w:ind w:left="426"/>
        <w:jc w:val="both"/>
        <w:rPr>
          <w:rFonts w:ascii="Arial" w:hAnsi="Arial" w:cs="Arial"/>
        </w:rPr>
      </w:pPr>
      <w:r w:rsidRPr="006C191A">
        <w:rPr>
          <w:rFonts w:ascii="Arial" w:hAnsi="Arial" w:cs="Arial"/>
        </w:rPr>
        <w:t>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w:t>
      </w:r>
    </w:p>
    <w:p w14:paraId="7148EFF7" w14:textId="77777777" w:rsidR="00BD1AF1" w:rsidRPr="006C191A" w:rsidRDefault="00BD1AF1" w:rsidP="00BD1AF1">
      <w:pPr>
        <w:pStyle w:val="Bezodstpw"/>
        <w:ind w:left="426"/>
        <w:jc w:val="both"/>
        <w:rPr>
          <w:rFonts w:ascii="Arial" w:hAnsi="Arial" w:cs="Arial"/>
        </w:rPr>
      </w:pPr>
    </w:p>
    <w:p w14:paraId="616119E3" w14:textId="06F9EFAC" w:rsidR="00594D91" w:rsidRPr="006C191A" w:rsidRDefault="00594D91" w:rsidP="009C668E">
      <w:pPr>
        <w:pStyle w:val="Bezodstpw"/>
        <w:jc w:val="center"/>
        <w:rPr>
          <w:rFonts w:ascii="Arial" w:hAnsi="Arial" w:cs="Arial"/>
          <w:b/>
        </w:rPr>
      </w:pPr>
      <w:r w:rsidRPr="006C191A">
        <w:rPr>
          <w:rFonts w:ascii="Arial" w:hAnsi="Arial" w:cs="Arial"/>
          <w:b/>
        </w:rPr>
        <w:t xml:space="preserve">§ </w:t>
      </w:r>
      <w:r w:rsidR="00366CF4" w:rsidRPr="006C191A">
        <w:rPr>
          <w:rFonts w:ascii="Arial" w:hAnsi="Arial" w:cs="Arial"/>
          <w:b/>
        </w:rPr>
        <w:t>9</w:t>
      </w:r>
      <w:r w:rsidR="00FB4A51" w:rsidRPr="006C191A">
        <w:rPr>
          <w:rFonts w:ascii="Arial" w:hAnsi="Arial" w:cs="Arial"/>
          <w:b/>
        </w:rPr>
        <w:t xml:space="preserve"> </w:t>
      </w:r>
      <w:r w:rsidR="00D001DF" w:rsidRPr="006C191A">
        <w:rPr>
          <w:rFonts w:ascii="Arial" w:hAnsi="Arial" w:cs="Arial"/>
          <w:b/>
        </w:rPr>
        <w:t>Zakaz konkurencji</w:t>
      </w:r>
    </w:p>
    <w:p w14:paraId="652B0CA1" w14:textId="3D6C5AF9" w:rsidR="00594D91" w:rsidRPr="006C191A" w:rsidRDefault="00594D91" w:rsidP="00D95479">
      <w:pPr>
        <w:pStyle w:val="Style2"/>
        <w:widowControl/>
        <w:numPr>
          <w:ilvl w:val="0"/>
          <w:numId w:val="1"/>
        </w:numPr>
        <w:tabs>
          <w:tab w:val="left" w:pos="360"/>
        </w:tabs>
        <w:spacing w:before="43" w:line="240" w:lineRule="auto"/>
        <w:ind w:left="340" w:hanging="340"/>
        <w:rPr>
          <w:rStyle w:val="FontStyle11"/>
          <w:rFonts w:eastAsia="Calibri"/>
          <w:sz w:val="22"/>
          <w:szCs w:val="22"/>
          <w:lang w:val="pl-PL" w:eastAsia="pl-PL"/>
        </w:rPr>
      </w:pPr>
      <w:r w:rsidRPr="006C191A">
        <w:rPr>
          <w:rStyle w:val="FontStyle11"/>
          <w:sz w:val="22"/>
          <w:szCs w:val="22"/>
          <w:lang w:val="pl-PL" w:eastAsia="pl-PL"/>
        </w:rPr>
        <w:t>Agencja zobowiązuje się do ni</w:t>
      </w:r>
      <w:r w:rsidR="00261C1F" w:rsidRPr="006C191A">
        <w:rPr>
          <w:rStyle w:val="FontStyle11"/>
          <w:sz w:val="22"/>
          <w:szCs w:val="22"/>
          <w:lang w:val="pl-PL" w:eastAsia="pl-PL"/>
        </w:rPr>
        <w:t>ewykonywania us</w:t>
      </w:r>
      <w:r w:rsidR="00366CF4" w:rsidRPr="006C191A">
        <w:rPr>
          <w:rStyle w:val="FontStyle11"/>
          <w:sz w:val="22"/>
          <w:szCs w:val="22"/>
          <w:lang w:val="pl-PL" w:eastAsia="pl-PL"/>
        </w:rPr>
        <w:t xml:space="preserve">ług takich jak Obsługa Programów </w:t>
      </w:r>
      <w:r w:rsidRPr="006C191A">
        <w:rPr>
          <w:rStyle w:val="FontStyle11"/>
          <w:sz w:val="22"/>
          <w:szCs w:val="22"/>
          <w:lang w:val="pl-PL" w:eastAsia="pl-PL"/>
        </w:rPr>
        <w:t xml:space="preserve">dla podmiotów prowadzących działalność konkurencyjną w stosunku do działalności Klienta. </w:t>
      </w:r>
    </w:p>
    <w:p w14:paraId="3F905D4C" w14:textId="581595FD" w:rsidR="00594D91" w:rsidRPr="006C191A" w:rsidRDefault="00594D91" w:rsidP="00D95479">
      <w:pPr>
        <w:pStyle w:val="Style2"/>
        <w:widowControl/>
        <w:numPr>
          <w:ilvl w:val="0"/>
          <w:numId w:val="1"/>
        </w:numPr>
        <w:tabs>
          <w:tab w:val="left" w:pos="360"/>
        </w:tabs>
        <w:spacing w:before="43" w:line="240" w:lineRule="auto"/>
        <w:ind w:left="340" w:hanging="340"/>
        <w:rPr>
          <w:rStyle w:val="FontStyle11"/>
          <w:rFonts w:eastAsia="Calibri"/>
          <w:sz w:val="22"/>
          <w:szCs w:val="22"/>
          <w:lang w:val="pl-PL" w:eastAsia="pl-PL"/>
        </w:rPr>
      </w:pPr>
      <w:r w:rsidRPr="006C191A">
        <w:rPr>
          <w:rStyle w:val="FontStyle11"/>
          <w:sz w:val="22"/>
          <w:szCs w:val="22"/>
          <w:lang w:val="pl-PL" w:eastAsia="pl-PL"/>
        </w:rPr>
        <w:t>Przez działalność konkurencyjną rozumieć się będzie w szczególności działalność polegającą na produkcji</w:t>
      </w:r>
      <w:r w:rsidR="009A6BD5" w:rsidRPr="006C191A">
        <w:rPr>
          <w:rStyle w:val="FontStyle11"/>
          <w:sz w:val="22"/>
          <w:szCs w:val="22"/>
          <w:lang w:val="pl-PL" w:eastAsia="pl-PL"/>
        </w:rPr>
        <w:t xml:space="preserve"> /</w:t>
      </w:r>
      <w:r w:rsidR="00386280" w:rsidRPr="006C191A">
        <w:rPr>
          <w:rStyle w:val="FontStyle11"/>
          <w:sz w:val="22"/>
          <w:szCs w:val="22"/>
          <w:lang w:val="pl-PL" w:eastAsia="pl-PL"/>
        </w:rPr>
        <w:t xml:space="preserve">wytwarzaniu </w:t>
      </w:r>
      <w:r w:rsidR="002B5B7D" w:rsidRPr="006C191A">
        <w:rPr>
          <w:rStyle w:val="FontStyle11"/>
          <w:sz w:val="22"/>
          <w:szCs w:val="22"/>
          <w:lang w:val="pl-PL" w:eastAsia="pl-PL"/>
        </w:rPr>
        <w:t xml:space="preserve">lub </w:t>
      </w:r>
      <w:r w:rsidR="00EF05FA" w:rsidRPr="006C191A">
        <w:rPr>
          <w:rStyle w:val="FontStyle11"/>
          <w:sz w:val="22"/>
          <w:szCs w:val="22"/>
          <w:lang w:val="pl-PL" w:eastAsia="pl-PL"/>
        </w:rPr>
        <w:t>sprzedaży środków</w:t>
      </w:r>
      <w:r w:rsidR="00386280" w:rsidRPr="006C191A">
        <w:rPr>
          <w:rStyle w:val="FontStyle11"/>
          <w:sz w:val="22"/>
          <w:szCs w:val="22"/>
          <w:lang w:val="pl-PL" w:eastAsia="pl-PL"/>
        </w:rPr>
        <w:t xml:space="preserve"> smarnych</w:t>
      </w:r>
      <w:r w:rsidR="00366CF4" w:rsidRPr="006C191A">
        <w:rPr>
          <w:rStyle w:val="FontStyle11"/>
          <w:sz w:val="22"/>
          <w:szCs w:val="22"/>
          <w:lang w:val="pl-PL" w:eastAsia="pl-PL"/>
        </w:rPr>
        <w:t xml:space="preserve"> i olejów oraz płynów chłodniczych i do spryskiwaczy</w:t>
      </w:r>
      <w:r w:rsidR="00386280" w:rsidRPr="006C191A">
        <w:rPr>
          <w:rStyle w:val="FontStyle11"/>
          <w:sz w:val="22"/>
          <w:szCs w:val="22"/>
          <w:lang w:val="pl-PL" w:eastAsia="pl-PL"/>
        </w:rPr>
        <w:t>.</w:t>
      </w:r>
    </w:p>
    <w:p w14:paraId="2057FA2A" w14:textId="00EAD2DC" w:rsidR="00386280" w:rsidRPr="006C191A" w:rsidRDefault="00386280" w:rsidP="00D95479">
      <w:pPr>
        <w:pStyle w:val="Style2"/>
        <w:widowControl/>
        <w:numPr>
          <w:ilvl w:val="0"/>
          <w:numId w:val="1"/>
        </w:numPr>
        <w:tabs>
          <w:tab w:val="left" w:pos="360"/>
        </w:tabs>
        <w:spacing w:before="43" w:line="240" w:lineRule="auto"/>
        <w:ind w:left="340" w:hanging="340"/>
        <w:rPr>
          <w:rStyle w:val="FontStyle11"/>
          <w:rFonts w:eastAsia="Calibri"/>
          <w:sz w:val="22"/>
          <w:szCs w:val="22"/>
          <w:lang w:val="pl-PL" w:eastAsia="pl-PL"/>
        </w:rPr>
      </w:pPr>
      <w:r w:rsidRPr="006C191A">
        <w:rPr>
          <w:rStyle w:val="FontStyle11"/>
          <w:sz w:val="22"/>
          <w:szCs w:val="22"/>
          <w:lang w:val="pl-PL" w:eastAsia="pl-PL"/>
        </w:rPr>
        <w:lastRenderedPageBreak/>
        <w:t xml:space="preserve">W przypadku naruszenia postanowień opisanych w ust.1 niniejszego paragrafu Agencja zapłaci karę umowną w wysokości </w:t>
      </w:r>
      <w:r w:rsidR="008F5A5E" w:rsidRPr="006C191A">
        <w:rPr>
          <w:rStyle w:val="FontStyle11"/>
          <w:sz w:val="22"/>
          <w:szCs w:val="22"/>
          <w:lang w:val="pl-PL" w:eastAsia="pl-PL"/>
        </w:rPr>
        <w:t>200 000,00</w:t>
      </w:r>
      <w:r w:rsidRPr="006C191A">
        <w:rPr>
          <w:rStyle w:val="FontStyle11"/>
          <w:sz w:val="22"/>
          <w:szCs w:val="22"/>
          <w:lang w:val="pl-PL" w:eastAsia="pl-PL"/>
        </w:rPr>
        <w:t xml:space="preserve"> </w:t>
      </w:r>
      <w:r w:rsidR="00366CF4" w:rsidRPr="006C191A">
        <w:rPr>
          <w:rStyle w:val="FontStyle11"/>
          <w:sz w:val="22"/>
          <w:szCs w:val="22"/>
          <w:lang w:val="pl-PL" w:eastAsia="pl-PL"/>
        </w:rPr>
        <w:t xml:space="preserve">(dwieście tysięcy) zł </w:t>
      </w:r>
      <w:r w:rsidRPr="006C191A">
        <w:rPr>
          <w:rStyle w:val="FontStyle11"/>
          <w:sz w:val="22"/>
          <w:szCs w:val="22"/>
          <w:lang w:val="pl-PL" w:eastAsia="pl-PL"/>
        </w:rPr>
        <w:t>za każde naruszenie</w:t>
      </w:r>
      <w:r w:rsidR="00366CF4" w:rsidRPr="006C191A">
        <w:rPr>
          <w:rStyle w:val="FontStyle11"/>
          <w:sz w:val="22"/>
          <w:szCs w:val="22"/>
          <w:lang w:val="pl-PL" w:eastAsia="pl-PL"/>
        </w:rPr>
        <w:t>,</w:t>
      </w:r>
      <w:r w:rsidR="001341DA" w:rsidRPr="006C191A">
        <w:rPr>
          <w:rStyle w:val="FontStyle11"/>
          <w:sz w:val="22"/>
          <w:szCs w:val="22"/>
          <w:lang w:val="pl-PL" w:eastAsia="pl-PL"/>
        </w:rPr>
        <w:t xml:space="preserve"> na pierwsze wezwanie Klienta</w:t>
      </w:r>
      <w:r w:rsidRPr="006C191A">
        <w:rPr>
          <w:rStyle w:val="FontStyle11"/>
          <w:sz w:val="22"/>
          <w:szCs w:val="22"/>
          <w:lang w:val="pl-PL" w:eastAsia="pl-PL"/>
        </w:rPr>
        <w:t>.</w:t>
      </w:r>
    </w:p>
    <w:p w14:paraId="352224E6" w14:textId="77777777" w:rsidR="00366CF4" w:rsidRPr="006C191A" w:rsidRDefault="00366CF4" w:rsidP="009C668E">
      <w:pPr>
        <w:spacing w:after="0" w:line="240" w:lineRule="auto"/>
        <w:jc w:val="center"/>
        <w:rPr>
          <w:rFonts w:ascii="Arial" w:hAnsi="Arial" w:cs="Arial"/>
          <w:b/>
        </w:rPr>
      </w:pPr>
    </w:p>
    <w:p w14:paraId="54D4D297" w14:textId="59F37B00" w:rsidR="002B7803" w:rsidRPr="006C191A" w:rsidRDefault="00715979" w:rsidP="009C668E">
      <w:pPr>
        <w:spacing w:after="0" w:line="240" w:lineRule="auto"/>
        <w:jc w:val="center"/>
        <w:rPr>
          <w:rFonts w:ascii="Arial" w:hAnsi="Arial" w:cs="Arial"/>
          <w:b/>
        </w:rPr>
      </w:pPr>
      <w:r w:rsidRPr="006C191A">
        <w:rPr>
          <w:rFonts w:ascii="Arial" w:hAnsi="Arial" w:cs="Arial"/>
          <w:b/>
        </w:rPr>
        <w:t xml:space="preserve">§ </w:t>
      </w:r>
      <w:r w:rsidR="00366CF4" w:rsidRPr="006C191A">
        <w:rPr>
          <w:rFonts w:ascii="Arial" w:hAnsi="Arial" w:cs="Arial"/>
          <w:b/>
        </w:rPr>
        <w:t xml:space="preserve">10 </w:t>
      </w:r>
      <w:r w:rsidR="002B7803" w:rsidRPr="006C191A">
        <w:rPr>
          <w:rFonts w:ascii="Arial" w:hAnsi="Arial" w:cs="Arial"/>
          <w:b/>
        </w:rPr>
        <w:t>Komunikacja zewnętrzna</w:t>
      </w:r>
    </w:p>
    <w:p w14:paraId="039FDF13" w14:textId="77777777" w:rsidR="00D37905" w:rsidRPr="006C191A" w:rsidRDefault="002B7803" w:rsidP="00D95479">
      <w:pPr>
        <w:pStyle w:val="Akapitzlist"/>
        <w:numPr>
          <w:ilvl w:val="3"/>
          <w:numId w:val="11"/>
        </w:numPr>
        <w:ind w:left="284"/>
        <w:jc w:val="both"/>
        <w:rPr>
          <w:rFonts w:ascii="Arial" w:hAnsi="Arial" w:cs="Arial"/>
        </w:rPr>
      </w:pPr>
      <w:r w:rsidRPr="006C191A">
        <w:rPr>
          <w:rFonts w:ascii="Arial" w:hAnsi="Arial" w:cs="Arial"/>
        </w:rPr>
        <w:t>Agencja z</w:t>
      </w:r>
      <w:r w:rsidR="00A90A51" w:rsidRPr="006C191A">
        <w:rPr>
          <w:rFonts w:ascii="Arial" w:hAnsi="Arial" w:cs="Arial"/>
        </w:rPr>
        <w:t>obowiązuje się uzyskać uprzednio</w:t>
      </w:r>
      <w:r w:rsidRPr="006C191A">
        <w:rPr>
          <w:rFonts w:ascii="Arial" w:hAnsi="Arial" w:cs="Arial"/>
        </w:rPr>
        <w:t xml:space="preserve"> pisemną zgodę Klienta na</w:t>
      </w:r>
      <w:r w:rsidR="00052F61" w:rsidRPr="006C191A">
        <w:rPr>
          <w:rFonts w:ascii="Arial" w:hAnsi="Arial" w:cs="Arial"/>
        </w:rPr>
        <w:t xml:space="preserve"> </w:t>
      </w:r>
      <w:r w:rsidRPr="006C191A">
        <w:rPr>
          <w:rFonts w:ascii="Arial" w:hAnsi="Arial" w:cs="Arial"/>
        </w:rPr>
        <w:t>zamieszczenie firmy spółki, znaku towarowego lub logo Klienta na swojej stronie</w:t>
      </w:r>
      <w:r w:rsidR="00052F61" w:rsidRPr="006C191A">
        <w:rPr>
          <w:rFonts w:ascii="Arial" w:hAnsi="Arial" w:cs="Arial"/>
        </w:rPr>
        <w:t xml:space="preserve"> </w:t>
      </w:r>
      <w:r w:rsidRPr="006C191A">
        <w:rPr>
          <w:rFonts w:ascii="Arial" w:hAnsi="Arial" w:cs="Arial"/>
        </w:rPr>
        <w:t>internetowej, liście kontrahentów, w broszurach, reklamie oraz wszelkich innych materiałach</w:t>
      </w:r>
      <w:r w:rsidR="00052F61" w:rsidRPr="006C191A">
        <w:rPr>
          <w:rFonts w:ascii="Arial" w:hAnsi="Arial" w:cs="Arial"/>
        </w:rPr>
        <w:t xml:space="preserve"> </w:t>
      </w:r>
      <w:r w:rsidRPr="006C191A">
        <w:rPr>
          <w:rFonts w:ascii="Arial" w:hAnsi="Arial" w:cs="Arial"/>
        </w:rPr>
        <w:t xml:space="preserve">reklamowych i marketingowych. W takim przypadku, </w:t>
      </w:r>
      <w:r w:rsidR="00052F61" w:rsidRPr="006C191A">
        <w:rPr>
          <w:rFonts w:ascii="Arial" w:hAnsi="Arial" w:cs="Arial"/>
        </w:rPr>
        <w:t xml:space="preserve">Agencja </w:t>
      </w:r>
      <w:r w:rsidRPr="006C191A">
        <w:rPr>
          <w:rFonts w:ascii="Arial" w:hAnsi="Arial" w:cs="Arial"/>
        </w:rPr>
        <w:t>zobowiązuje się do</w:t>
      </w:r>
      <w:r w:rsidR="00AA4832" w:rsidRPr="006C191A">
        <w:rPr>
          <w:rFonts w:ascii="Arial" w:hAnsi="Arial" w:cs="Arial"/>
        </w:rPr>
        <w:t xml:space="preserve"> </w:t>
      </w:r>
      <w:r w:rsidRPr="006C191A">
        <w:rPr>
          <w:rFonts w:ascii="Arial" w:hAnsi="Arial" w:cs="Arial"/>
        </w:rPr>
        <w:t>przedłożenia do Klienta wraz z wnioskiem o wyrażenie zgody, projektu materiałów, w których takie dane miałyby zostać zamieszczone.</w:t>
      </w:r>
    </w:p>
    <w:p w14:paraId="273D84D1" w14:textId="77777777" w:rsidR="00D37905" w:rsidRPr="006C191A" w:rsidRDefault="002B7803" w:rsidP="00D95479">
      <w:pPr>
        <w:pStyle w:val="Akapitzlist"/>
        <w:numPr>
          <w:ilvl w:val="3"/>
          <w:numId w:val="11"/>
        </w:numPr>
        <w:ind w:left="284"/>
        <w:jc w:val="both"/>
        <w:rPr>
          <w:rFonts w:ascii="Arial" w:hAnsi="Arial" w:cs="Arial"/>
        </w:rPr>
      </w:pPr>
      <w:r w:rsidRPr="006C191A">
        <w:rPr>
          <w:rFonts w:ascii="Arial" w:hAnsi="Arial" w:cs="Arial"/>
        </w:rPr>
        <w:t xml:space="preserve">Agencja zobowiązuje się również do uzyskania uprzedniej pisemnej zgody Klienta na przekazanie środkom masowego przekazu takim jak prasa, radio, TV, Internet jakichkolwiek informacji dotyczących Umowy. W takim przypadku, Agencja zobowiązuje się do przedłożenia do </w:t>
      </w:r>
      <w:r w:rsidR="00EF05FA" w:rsidRPr="006C191A">
        <w:rPr>
          <w:rFonts w:ascii="Arial" w:hAnsi="Arial" w:cs="Arial"/>
        </w:rPr>
        <w:t>Klienta wraz</w:t>
      </w:r>
      <w:r w:rsidRPr="006C191A">
        <w:rPr>
          <w:rFonts w:ascii="Arial" w:hAnsi="Arial" w:cs="Arial"/>
        </w:rPr>
        <w:t xml:space="preserve"> z wnioskiem o wyrażenie zgody, treści </w:t>
      </w:r>
      <w:r w:rsidR="00EF05FA" w:rsidRPr="006C191A">
        <w:rPr>
          <w:rFonts w:ascii="Arial" w:hAnsi="Arial" w:cs="Arial"/>
        </w:rPr>
        <w:t>informacji, jaka</w:t>
      </w:r>
      <w:r w:rsidRPr="006C191A">
        <w:rPr>
          <w:rFonts w:ascii="Arial" w:hAnsi="Arial" w:cs="Arial"/>
        </w:rPr>
        <w:t xml:space="preserve"> miałaby zostać wykorzystana w środkach masowego przekazu.</w:t>
      </w:r>
    </w:p>
    <w:p w14:paraId="7E1D0024" w14:textId="6CC28876" w:rsidR="00D37905" w:rsidRPr="006C191A" w:rsidRDefault="002B7803" w:rsidP="00D95479">
      <w:pPr>
        <w:pStyle w:val="Akapitzlist"/>
        <w:numPr>
          <w:ilvl w:val="3"/>
          <w:numId w:val="11"/>
        </w:numPr>
        <w:ind w:left="284"/>
        <w:jc w:val="both"/>
        <w:rPr>
          <w:rFonts w:ascii="Arial" w:hAnsi="Arial" w:cs="Arial"/>
        </w:rPr>
      </w:pPr>
      <w:r w:rsidRPr="006C191A">
        <w:rPr>
          <w:rFonts w:ascii="Arial" w:hAnsi="Arial" w:cs="Arial"/>
        </w:rPr>
        <w:t>W razie niewykonania lub nienależytego wykonania zobowiązań określonych w niniejszym</w:t>
      </w:r>
      <w:r w:rsidR="00D37905" w:rsidRPr="006C191A">
        <w:rPr>
          <w:rFonts w:ascii="Arial" w:hAnsi="Arial" w:cs="Arial"/>
        </w:rPr>
        <w:t xml:space="preserve"> </w:t>
      </w:r>
      <w:r w:rsidRPr="006C191A">
        <w:rPr>
          <w:rFonts w:ascii="Arial" w:hAnsi="Arial" w:cs="Arial"/>
        </w:rPr>
        <w:t>paragrafie, Klient jest uprawniony do naliczenia kary umownej w wysokości</w:t>
      </w:r>
      <w:r w:rsidR="00052F61" w:rsidRPr="006C191A">
        <w:rPr>
          <w:rFonts w:ascii="Arial" w:hAnsi="Arial" w:cs="Arial"/>
        </w:rPr>
        <w:t xml:space="preserve"> </w:t>
      </w:r>
      <w:r w:rsidR="002B5B7D" w:rsidRPr="006C191A">
        <w:rPr>
          <w:rFonts w:ascii="Arial" w:hAnsi="Arial" w:cs="Arial"/>
        </w:rPr>
        <w:t xml:space="preserve">500 000,00 </w:t>
      </w:r>
      <w:r w:rsidRPr="006C191A">
        <w:rPr>
          <w:rFonts w:ascii="Arial" w:hAnsi="Arial" w:cs="Arial"/>
        </w:rPr>
        <w:t>(</w:t>
      </w:r>
      <w:r w:rsidR="002B5B7D" w:rsidRPr="006C191A">
        <w:rPr>
          <w:rFonts w:ascii="Arial" w:hAnsi="Arial" w:cs="Arial"/>
        </w:rPr>
        <w:t>pięćset</w:t>
      </w:r>
      <w:r w:rsidR="00927568" w:rsidRPr="006C191A">
        <w:rPr>
          <w:rFonts w:ascii="Arial" w:hAnsi="Arial" w:cs="Arial"/>
        </w:rPr>
        <w:t xml:space="preserve"> </w:t>
      </w:r>
      <w:r w:rsidRPr="006C191A">
        <w:rPr>
          <w:rFonts w:ascii="Arial" w:hAnsi="Arial" w:cs="Arial"/>
        </w:rPr>
        <w:t>tysięcy złotych) za każdy przypadek naruszenia.</w:t>
      </w:r>
    </w:p>
    <w:p w14:paraId="1A4FA3E8" w14:textId="77777777" w:rsidR="00942B85" w:rsidRPr="006C191A" w:rsidRDefault="00942B85" w:rsidP="009C668E">
      <w:pPr>
        <w:pStyle w:val="Bezodstpw"/>
        <w:jc w:val="center"/>
        <w:rPr>
          <w:rFonts w:ascii="Arial" w:hAnsi="Arial" w:cs="Arial"/>
        </w:rPr>
      </w:pPr>
    </w:p>
    <w:p w14:paraId="1B401400" w14:textId="1E82B73E" w:rsidR="009612D8" w:rsidRPr="006C191A" w:rsidRDefault="00937CC7" w:rsidP="009C668E">
      <w:pPr>
        <w:pStyle w:val="Bezodstpw"/>
        <w:jc w:val="center"/>
        <w:rPr>
          <w:rFonts w:ascii="Arial" w:hAnsi="Arial" w:cs="Arial"/>
          <w:b/>
        </w:rPr>
      </w:pPr>
      <w:r w:rsidRPr="006C191A">
        <w:rPr>
          <w:rFonts w:ascii="Arial" w:hAnsi="Arial" w:cs="Arial"/>
          <w:b/>
        </w:rPr>
        <w:t>§</w:t>
      </w:r>
      <w:r w:rsidR="00366CF4" w:rsidRPr="006C191A">
        <w:rPr>
          <w:rFonts w:ascii="Arial" w:hAnsi="Arial" w:cs="Arial"/>
          <w:b/>
        </w:rPr>
        <w:t xml:space="preserve"> 11</w:t>
      </w:r>
      <w:r w:rsidR="00FB4A51" w:rsidRPr="006C191A">
        <w:rPr>
          <w:rFonts w:ascii="Arial" w:hAnsi="Arial" w:cs="Arial"/>
          <w:b/>
        </w:rPr>
        <w:t xml:space="preserve"> </w:t>
      </w:r>
      <w:r w:rsidR="009612D8" w:rsidRPr="006C191A">
        <w:rPr>
          <w:rFonts w:ascii="Arial" w:hAnsi="Arial" w:cs="Arial"/>
          <w:b/>
        </w:rPr>
        <w:t>Kary umowne</w:t>
      </w:r>
      <w:r w:rsidR="008D1C09" w:rsidRPr="006C191A">
        <w:rPr>
          <w:rFonts w:ascii="Arial" w:hAnsi="Arial" w:cs="Arial"/>
          <w:b/>
        </w:rPr>
        <w:t>, odpowiedzialność</w:t>
      </w:r>
    </w:p>
    <w:p w14:paraId="044C0305" w14:textId="001E9DA7" w:rsidR="008D1C09" w:rsidRPr="006C191A" w:rsidRDefault="008D1C09" w:rsidP="00D95479">
      <w:pPr>
        <w:pStyle w:val="Akapitzlist"/>
        <w:numPr>
          <w:ilvl w:val="6"/>
          <w:numId w:val="11"/>
        </w:numPr>
        <w:ind w:left="284"/>
        <w:jc w:val="both"/>
        <w:rPr>
          <w:rFonts w:ascii="Arial" w:hAnsi="Arial" w:cs="Arial"/>
        </w:rPr>
      </w:pPr>
      <w:r w:rsidRPr="006C191A">
        <w:rPr>
          <w:rFonts w:ascii="Arial" w:hAnsi="Arial" w:cs="Arial"/>
        </w:rPr>
        <w:t xml:space="preserve">Jeżeli po stronie Agencji nastąpi </w:t>
      </w:r>
      <w:r w:rsidR="00927568" w:rsidRPr="006C191A">
        <w:rPr>
          <w:rFonts w:ascii="Arial" w:hAnsi="Arial" w:cs="Arial"/>
        </w:rPr>
        <w:t xml:space="preserve">zwłoka </w:t>
      </w:r>
      <w:r w:rsidRPr="006C191A">
        <w:rPr>
          <w:rFonts w:ascii="Arial" w:hAnsi="Arial" w:cs="Arial"/>
        </w:rPr>
        <w:t xml:space="preserve">w wykonaniu </w:t>
      </w:r>
      <w:r w:rsidR="00366CF4" w:rsidRPr="006C191A">
        <w:rPr>
          <w:rFonts w:ascii="Arial" w:hAnsi="Arial" w:cs="Arial"/>
        </w:rPr>
        <w:t>Umowy, w szczególności względem terminów określonych w § 3 ust. 3 lub 7 Umowy</w:t>
      </w:r>
      <w:r w:rsidRPr="006C191A">
        <w:rPr>
          <w:rFonts w:ascii="Arial" w:hAnsi="Arial" w:cs="Arial"/>
        </w:rPr>
        <w:t>, Klient jest uprawniony do naliczenia</w:t>
      </w:r>
      <w:r w:rsidR="00366CF4" w:rsidRPr="006C191A">
        <w:rPr>
          <w:rFonts w:ascii="Arial" w:hAnsi="Arial" w:cs="Arial"/>
        </w:rPr>
        <w:t xml:space="preserve"> kary umownej </w:t>
      </w:r>
      <w:r w:rsidRPr="006C191A">
        <w:rPr>
          <w:rFonts w:ascii="Arial" w:hAnsi="Arial" w:cs="Arial"/>
        </w:rPr>
        <w:t xml:space="preserve">w wysokości </w:t>
      </w:r>
      <w:r w:rsidR="00E87714" w:rsidRPr="006C191A">
        <w:rPr>
          <w:rFonts w:ascii="Arial" w:hAnsi="Arial" w:cs="Arial"/>
        </w:rPr>
        <w:t>2</w:t>
      </w:r>
      <w:r w:rsidRPr="006C191A">
        <w:rPr>
          <w:rFonts w:ascii="Arial" w:hAnsi="Arial" w:cs="Arial"/>
        </w:rPr>
        <w:t>% (słownie: d</w:t>
      </w:r>
      <w:r w:rsidR="00E87714" w:rsidRPr="006C191A">
        <w:rPr>
          <w:rFonts w:ascii="Arial" w:hAnsi="Arial" w:cs="Arial"/>
        </w:rPr>
        <w:t>wóch procent</w:t>
      </w:r>
      <w:r w:rsidR="00937CC7" w:rsidRPr="006C191A">
        <w:rPr>
          <w:rFonts w:ascii="Arial" w:hAnsi="Arial" w:cs="Arial"/>
        </w:rPr>
        <w:t xml:space="preserve">) wartości </w:t>
      </w:r>
      <w:r w:rsidRPr="006C191A">
        <w:rPr>
          <w:rFonts w:ascii="Arial" w:hAnsi="Arial" w:cs="Arial"/>
        </w:rPr>
        <w:t>wynagrodzenia netto</w:t>
      </w:r>
      <w:r w:rsidR="00366CF4" w:rsidRPr="006C191A">
        <w:rPr>
          <w:rFonts w:ascii="Arial" w:hAnsi="Arial" w:cs="Arial"/>
        </w:rPr>
        <w:t xml:space="preserve"> należnego za Obsługę Programu</w:t>
      </w:r>
      <w:r w:rsidRPr="006C191A">
        <w:rPr>
          <w:rFonts w:ascii="Arial" w:hAnsi="Arial" w:cs="Arial"/>
        </w:rPr>
        <w:t xml:space="preserve">, </w:t>
      </w:r>
      <w:r w:rsidR="00283920" w:rsidRPr="006C191A">
        <w:rPr>
          <w:rFonts w:ascii="Arial" w:hAnsi="Arial" w:cs="Arial"/>
        </w:rPr>
        <w:t>jednak nie mniej niż 500 zł</w:t>
      </w:r>
      <w:r w:rsidR="00366CF4" w:rsidRPr="006C191A">
        <w:rPr>
          <w:rFonts w:ascii="Arial" w:hAnsi="Arial" w:cs="Arial"/>
        </w:rPr>
        <w:t xml:space="preserve">, </w:t>
      </w:r>
      <w:r w:rsidRPr="006C191A">
        <w:rPr>
          <w:rFonts w:ascii="Arial" w:hAnsi="Arial" w:cs="Arial"/>
        </w:rPr>
        <w:t xml:space="preserve">za każdy dzień </w:t>
      </w:r>
      <w:r w:rsidR="00927568" w:rsidRPr="006C191A">
        <w:rPr>
          <w:rFonts w:ascii="Arial" w:hAnsi="Arial" w:cs="Arial"/>
        </w:rPr>
        <w:t>zwłoki</w:t>
      </w:r>
      <w:r w:rsidR="00366CF4" w:rsidRPr="006C191A">
        <w:rPr>
          <w:rFonts w:ascii="Arial" w:hAnsi="Arial" w:cs="Arial"/>
        </w:rPr>
        <w:t>, jednakże nie więcej niż … % wynagrodzenia należnego za Obsługę Programu.</w:t>
      </w:r>
    </w:p>
    <w:p w14:paraId="731C8113" w14:textId="678C03B1" w:rsidR="008D1C09" w:rsidRPr="006C191A" w:rsidRDefault="008D1C09" w:rsidP="00D95479">
      <w:pPr>
        <w:pStyle w:val="Akapitzlist"/>
        <w:numPr>
          <w:ilvl w:val="6"/>
          <w:numId w:val="11"/>
        </w:numPr>
        <w:ind w:left="284"/>
        <w:jc w:val="both"/>
        <w:rPr>
          <w:rFonts w:ascii="Arial" w:hAnsi="Arial" w:cs="Arial"/>
        </w:rPr>
      </w:pPr>
      <w:r w:rsidRPr="006C191A">
        <w:rPr>
          <w:rFonts w:ascii="Arial" w:hAnsi="Arial" w:cs="Arial"/>
        </w:rPr>
        <w:t xml:space="preserve">W przypadku, gdy na skutek niewykonania lub nienależytego wykonania </w:t>
      </w:r>
      <w:r w:rsidR="00366CF4" w:rsidRPr="006C191A">
        <w:rPr>
          <w:rFonts w:ascii="Arial" w:hAnsi="Arial" w:cs="Arial"/>
        </w:rPr>
        <w:t>Umowy</w:t>
      </w:r>
      <w:r w:rsidRPr="006C191A">
        <w:rPr>
          <w:rFonts w:ascii="Arial" w:hAnsi="Arial" w:cs="Arial"/>
        </w:rPr>
        <w:t xml:space="preserve"> przez Agencję, Klient poniósł szkodę przewyższającą wysokość zastrzeżonych w Umowie kar umownych, Klient ma prawo dochodzenia odszkodowania na zasadach ogólnych.</w:t>
      </w:r>
    </w:p>
    <w:p w14:paraId="2790A0D4" w14:textId="3918CE00" w:rsidR="00A02981" w:rsidRPr="006C191A" w:rsidRDefault="008D1C09" w:rsidP="00D95479">
      <w:pPr>
        <w:pStyle w:val="Akapitzlist"/>
        <w:numPr>
          <w:ilvl w:val="6"/>
          <w:numId w:val="11"/>
        </w:numPr>
        <w:ind w:left="284"/>
        <w:jc w:val="both"/>
        <w:rPr>
          <w:rFonts w:ascii="Arial" w:hAnsi="Arial" w:cs="Arial"/>
        </w:rPr>
      </w:pPr>
      <w:r w:rsidRPr="006C191A">
        <w:rPr>
          <w:rFonts w:ascii="Arial" w:hAnsi="Arial" w:cs="Arial"/>
        </w:rPr>
        <w:t xml:space="preserve">Kary umowne będą płatne w terminie </w:t>
      </w:r>
      <w:r w:rsidR="00DE7579" w:rsidRPr="006C191A">
        <w:rPr>
          <w:rFonts w:ascii="Arial" w:hAnsi="Arial" w:cs="Arial"/>
        </w:rPr>
        <w:t>3</w:t>
      </w:r>
      <w:r w:rsidR="00927568" w:rsidRPr="006C191A">
        <w:rPr>
          <w:rFonts w:ascii="Arial" w:hAnsi="Arial" w:cs="Arial"/>
        </w:rPr>
        <w:t xml:space="preserve">0 </w:t>
      </w:r>
      <w:r w:rsidRPr="006C191A">
        <w:rPr>
          <w:rFonts w:ascii="Arial" w:hAnsi="Arial" w:cs="Arial"/>
        </w:rPr>
        <w:t>(</w:t>
      </w:r>
      <w:r w:rsidR="008A5953" w:rsidRPr="006C191A">
        <w:rPr>
          <w:rFonts w:ascii="Arial" w:hAnsi="Arial" w:cs="Arial"/>
        </w:rPr>
        <w:t>trzydzieści</w:t>
      </w:r>
      <w:r w:rsidRPr="006C191A">
        <w:rPr>
          <w:rFonts w:ascii="Arial" w:hAnsi="Arial" w:cs="Arial"/>
        </w:rPr>
        <w:t>) dni od daty otrzymania przez Agencję wezwania do zapłaty</w:t>
      </w:r>
      <w:r w:rsidR="00366CF4" w:rsidRPr="006C191A">
        <w:rPr>
          <w:rFonts w:ascii="Arial" w:hAnsi="Arial" w:cs="Arial"/>
        </w:rPr>
        <w:t xml:space="preserve"> (w tym noty obciążeniowej).</w:t>
      </w:r>
    </w:p>
    <w:p w14:paraId="6C4E372A" w14:textId="71A98EE3" w:rsidR="00366CF4" w:rsidRPr="006C191A" w:rsidRDefault="008D1C09" w:rsidP="00D95479">
      <w:pPr>
        <w:pStyle w:val="Akapitzlist"/>
        <w:numPr>
          <w:ilvl w:val="6"/>
          <w:numId w:val="11"/>
        </w:numPr>
        <w:ind w:left="284"/>
        <w:jc w:val="both"/>
        <w:rPr>
          <w:rFonts w:ascii="Arial" w:hAnsi="Arial" w:cs="Arial"/>
        </w:rPr>
      </w:pPr>
      <w:r w:rsidRPr="006C191A">
        <w:rPr>
          <w:rFonts w:ascii="Arial" w:hAnsi="Arial" w:cs="Arial"/>
        </w:rPr>
        <w:t xml:space="preserve">Klient jest uprawniony do potrącenia kary </w:t>
      </w:r>
      <w:r w:rsidR="00366CF4" w:rsidRPr="006C191A">
        <w:rPr>
          <w:rFonts w:ascii="Arial" w:hAnsi="Arial" w:cs="Arial"/>
        </w:rPr>
        <w:t xml:space="preserve">umownych </w:t>
      </w:r>
      <w:r w:rsidRPr="006C191A">
        <w:rPr>
          <w:rFonts w:ascii="Arial" w:hAnsi="Arial" w:cs="Arial"/>
        </w:rPr>
        <w:t xml:space="preserve">z </w:t>
      </w:r>
      <w:r w:rsidR="00366CF4" w:rsidRPr="006C191A">
        <w:rPr>
          <w:rFonts w:ascii="Arial" w:hAnsi="Arial" w:cs="Arial"/>
        </w:rPr>
        <w:t xml:space="preserve">należnym </w:t>
      </w:r>
      <w:r w:rsidRPr="006C191A">
        <w:rPr>
          <w:rFonts w:ascii="Arial" w:hAnsi="Arial" w:cs="Arial"/>
        </w:rPr>
        <w:t xml:space="preserve">Agencji </w:t>
      </w:r>
      <w:r w:rsidR="00366CF4" w:rsidRPr="006C191A">
        <w:rPr>
          <w:rFonts w:ascii="Arial" w:hAnsi="Arial" w:cs="Arial"/>
        </w:rPr>
        <w:t>wynagrodzeniem.</w:t>
      </w:r>
    </w:p>
    <w:p w14:paraId="77EE5FCE" w14:textId="4428912D" w:rsidR="00366CF4" w:rsidRPr="006C191A" w:rsidRDefault="00366CF4" w:rsidP="00D95479">
      <w:pPr>
        <w:pStyle w:val="Akapitzlist"/>
        <w:numPr>
          <w:ilvl w:val="6"/>
          <w:numId w:val="11"/>
        </w:numPr>
        <w:ind w:left="284"/>
        <w:jc w:val="both"/>
        <w:rPr>
          <w:rFonts w:ascii="Arial" w:hAnsi="Arial" w:cs="Arial"/>
        </w:rPr>
      </w:pPr>
      <w:r w:rsidRPr="006C191A">
        <w:rPr>
          <w:rFonts w:ascii="Arial" w:hAnsi="Arial" w:cs="Arial"/>
        </w:rPr>
        <w:t>Wszelkie ograniczenia oraz wyłączenia odpowiedzialności określone w Umowie nie dotyczą przypadków szkody jaką Strona może wyrządzić umyślnie.</w:t>
      </w:r>
    </w:p>
    <w:p w14:paraId="2052C861" w14:textId="77777777" w:rsidR="00366CF4" w:rsidRPr="006C191A" w:rsidRDefault="00366CF4" w:rsidP="003401CF">
      <w:pPr>
        <w:pStyle w:val="Akapitzlist"/>
        <w:ind w:left="284"/>
        <w:jc w:val="both"/>
        <w:rPr>
          <w:rFonts w:ascii="Arial" w:hAnsi="Arial" w:cs="Arial"/>
        </w:rPr>
      </w:pPr>
    </w:p>
    <w:p w14:paraId="54CC2CD9" w14:textId="77777777" w:rsidR="00366CF4" w:rsidRPr="006C191A" w:rsidRDefault="00366CF4" w:rsidP="003401CF">
      <w:pPr>
        <w:pStyle w:val="Akapitzlist"/>
        <w:ind w:left="284"/>
        <w:jc w:val="both"/>
        <w:rPr>
          <w:rFonts w:ascii="Arial" w:hAnsi="Arial" w:cs="Arial"/>
        </w:rPr>
      </w:pPr>
    </w:p>
    <w:p w14:paraId="4BEFDDFF" w14:textId="54535DA9" w:rsidR="00AA4832" w:rsidRPr="006C191A" w:rsidRDefault="00937CC7" w:rsidP="00A02981">
      <w:pPr>
        <w:spacing w:after="120" w:line="240" w:lineRule="auto"/>
        <w:jc w:val="center"/>
        <w:rPr>
          <w:rFonts w:ascii="Arial" w:hAnsi="Arial" w:cs="Arial"/>
          <w:b/>
        </w:rPr>
      </w:pPr>
      <w:r w:rsidRPr="006C191A">
        <w:rPr>
          <w:rFonts w:ascii="Arial" w:hAnsi="Arial" w:cs="Arial"/>
          <w:b/>
        </w:rPr>
        <w:t>§</w:t>
      </w:r>
      <w:r w:rsidR="00366CF4" w:rsidRPr="006C191A">
        <w:rPr>
          <w:rFonts w:ascii="Arial" w:hAnsi="Arial" w:cs="Arial"/>
          <w:b/>
        </w:rPr>
        <w:t xml:space="preserve"> 12 </w:t>
      </w:r>
      <w:r w:rsidR="00AA4832" w:rsidRPr="006C191A">
        <w:rPr>
          <w:rFonts w:ascii="Arial" w:hAnsi="Arial" w:cs="Arial"/>
          <w:b/>
        </w:rPr>
        <w:t>Siła Wyższa</w:t>
      </w:r>
    </w:p>
    <w:p w14:paraId="4D28094B" w14:textId="77777777" w:rsidR="00366CF4" w:rsidRPr="006C191A" w:rsidRDefault="00366CF4" w:rsidP="00D95479">
      <w:pPr>
        <w:pStyle w:val="Akapitzlist"/>
        <w:numPr>
          <w:ilvl w:val="0"/>
          <w:numId w:val="19"/>
        </w:numPr>
        <w:ind w:left="284"/>
        <w:jc w:val="both"/>
        <w:rPr>
          <w:rFonts w:ascii="Arial" w:hAnsi="Arial" w:cs="Arial"/>
        </w:rPr>
      </w:pPr>
      <w:bookmarkStart w:id="10" w:name="_Hlk213331150"/>
      <w:r w:rsidRPr="006C191A">
        <w:rPr>
          <w:rFonts w:ascii="Arial" w:hAnsi="Arial" w:cs="Arial"/>
        </w:rPr>
        <w:t>Żadna ze Stron nie ponosi odpowiedzialności za niewykonanie lub nienależyte wykonanie Umowy oraz jakiekolwiek szkody spowodowane wystąpieniem zdarzenia Siły Wyższej.</w:t>
      </w:r>
    </w:p>
    <w:p w14:paraId="3D91B4C3" w14:textId="17E378B3" w:rsidR="00366CF4" w:rsidRPr="006C191A" w:rsidRDefault="00366CF4" w:rsidP="00D95479">
      <w:pPr>
        <w:pStyle w:val="Akapitzlist"/>
        <w:numPr>
          <w:ilvl w:val="0"/>
          <w:numId w:val="19"/>
        </w:numPr>
        <w:ind w:left="284"/>
        <w:jc w:val="both"/>
        <w:rPr>
          <w:rFonts w:ascii="Arial" w:hAnsi="Arial" w:cs="Arial"/>
        </w:rPr>
      </w:pPr>
      <w:r w:rsidRPr="006C191A">
        <w:rPr>
          <w:rFonts w:ascii="Arial" w:hAnsi="Arial" w:cs="Arial"/>
        </w:rPr>
        <w:t>Wystąpienie zdarzenia Siły Wyższej oraz jego wpływ na wykonanie Umowy i powstanie szkody musi być wykazane przez Stronę powołującą się na Siłę Wyższą.</w:t>
      </w:r>
    </w:p>
    <w:p w14:paraId="0A11E56E" w14:textId="77777777" w:rsidR="00366CF4" w:rsidRPr="006C191A" w:rsidRDefault="00366CF4" w:rsidP="00D95479">
      <w:pPr>
        <w:pStyle w:val="Akapitzlist"/>
        <w:numPr>
          <w:ilvl w:val="0"/>
          <w:numId w:val="19"/>
        </w:numPr>
        <w:ind w:left="284"/>
        <w:jc w:val="both"/>
        <w:rPr>
          <w:rFonts w:ascii="Arial" w:hAnsi="Arial" w:cs="Arial"/>
        </w:rPr>
      </w:pPr>
      <w:r w:rsidRPr="006C191A">
        <w:rPr>
          <w:rFonts w:ascii="Arial" w:hAnsi="Arial" w:cs="Arial"/>
        </w:rPr>
        <w:t>Gdyby stan siły Wyższej wynosił więcej niż 3 (słownie: trzy) miesiące, obie Strony ustalą nowe warunki współpracy.</w:t>
      </w:r>
    </w:p>
    <w:p w14:paraId="13629BC0" w14:textId="4FA50DDE" w:rsidR="00366CF4" w:rsidRPr="006C191A" w:rsidRDefault="00366CF4" w:rsidP="00D95479">
      <w:pPr>
        <w:pStyle w:val="Akapitzlist"/>
        <w:numPr>
          <w:ilvl w:val="0"/>
          <w:numId w:val="19"/>
        </w:numPr>
        <w:ind w:left="284"/>
        <w:jc w:val="both"/>
        <w:rPr>
          <w:rFonts w:ascii="Arial" w:hAnsi="Arial" w:cs="Arial"/>
        </w:rPr>
      </w:pPr>
      <w:r w:rsidRPr="006C191A">
        <w:rPr>
          <w:rFonts w:ascii="Arial" w:hAnsi="Arial" w:cs="Arial"/>
        </w:rPr>
        <w:t>Ta ze Stron, która nie jest w stanie wywiązać się ze swoich zobowiązań z powodu działania Siły Wyższej, zobowiązana będzie do:</w:t>
      </w:r>
    </w:p>
    <w:p w14:paraId="48FDCDB2" w14:textId="41766880" w:rsidR="00366CF4" w:rsidRPr="006C191A" w:rsidRDefault="00366CF4" w:rsidP="00D95479">
      <w:pPr>
        <w:pStyle w:val="Akapitzlist"/>
        <w:numPr>
          <w:ilvl w:val="0"/>
          <w:numId w:val="20"/>
        </w:numPr>
        <w:jc w:val="both"/>
        <w:rPr>
          <w:rFonts w:ascii="Arial" w:hAnsi="Arial" w:cs="Arial"/>
        </w:rPr>
      </w:pPr>
      <w:r w:rsidRPr="006C191A">
        <w:rPr>
          <w:rFonts w:ascii="Arial" w:hAnsi="Arial" w:cs="Arial"/>
        </w:rPr>
        <w:t>niezwłocznego powiadomienia drugiej Strony o tym fakcie, nie później niż w ciągu 24 (słownie: dwudziestu czterech) godzin od zaistnienia takiego zdarzenia;</w:t>
      </w:r>
    </w:p>
    <w:p w14:paraId="4BC9014D" w14:textId="77777777" w:rsidR="00366CF4" w:rsidRPr="006C191A" w:rsidRDefault="00366CF4" w:rsidP="00D95479">
      <w:pPr>
        <w:pStyle w:val="Akapitzlist"/>
        <w:numPr>
          <w:ilvl w:val="0"/>
          <w:numId w:val="20"/>
        </w:numPr>
        <w:jc w:val="both"/>
        <w:rPr>
          <w:rFonts w:ascii="Arial" w:hAnsi="Arial" w:cs="Arial"/>
        </w:rPr>
      </w:pPr>
      <w:r w:rsidRPr="006C191A">
        <w:rPr>
          <w:rFonts w:ascii="Arial" w:hAnsi="Arial" w:cs="Arial"/>
        </w:rPr>
        <w:t>przedstawienia na powyższe wiarygodnych dowodów w ciągu 48 (słownie: czterdziestu ośmiu) godzin od zaistnienia takiego zdarzenia;</w:t>
      </w:r>
    </w:p>
    <w:p w14:paraId="7943C66E" w14:textId="77777777" w:rsidR="00366CF4" w:rsidRPr="006C191A" w:rsidRDefault="00366CF4" w:rsidP="003401CF">
      <w:pPr>
        <w:spacing w:after="0"/>
        <w:ind w:firstLine="284"/>
        <w:jc w:val="both"/>
        <w:rPr>
          <w:rFonts w:ascii="Arial" w:hAnsi="Arial" w:cs="Arial"/>
        </w:rPr>
      </w:pPr>
      <w:r w:rsidRPr="006C191A">
        <w:rPr>
          <w:rFonts w:ascii="Arial" w:hAnsi="Arial" w:cs="Arial"/>
        </w:rPr>
        <w:t>pod rygorem utraty prawa do powoływania się na Siłę Wyższą.</w:t>
      </w:r>
    </w:p>
    <w:p w14:paraId="38205389" w14:textId="77777777" w:rsidR="00366CF4" w:rsidRPr="006C191A" w:rsidRDefault="00366CF4" w:rsidP="00D95479">
      <w:pPr>
        <w:pStyle w:val="Akapitzlist"/>
        <w:numPr>
          <w:ilvl w:val="0"/>
          <w:numId w:val="19"/>
        </w:numPr>
        <w:ind w:left="284"/>
        <w:jc w:val="both"/>
        <w:rPr>
          <w:rFonts w:ascii="Arial" w:hAnsi="Arial" w:cs="Arial"/>
        </w:rPr>
      </w:pPr>
      <w:r w:rsidRPr="006C191A">
        <w:rPr>
          <w:rFonts w:ascii="Arial" w:hAnsi="Arial" w:cs="Arial"/>
        </w:rPr>
        <w:t xml:space="preserve">Gdy działanie Siły Wyższej ustanie druga Strona powinna zostać powiadomiona o tym fakcie niezwłocznie, nie później jednak niż w ciągu 24 (słownie: dwudziestu czterech) godzin od ustania skutków działania Siły Wyższej. Do skutków braku zawiadomienia o ustaniu Siły Wyższej stosuje się odpowiednio rygor związany z brakiem zawiadomienia o </w:t>
      </w:r>
      <w:r w:rsidRPr="006C191A">
        <w:rPr>
          <w:rFonts w:ascii="Arial" w:hAnsi="Arial" w:cs="Arial"/>
        </w:rPr>
        <w:lastRenderedPageBreak/>
        <w:t>jej wystąpieniu. Niedopełnienie powyższego wymogu spowoduje utratę prawa do powoływania się na wystąpienie zdarzenia Siły Wyższej.</w:t>
      </w:r>
    </w:p>
    <w:p w14:paraId="4B318610" w14:textId="77777777" w:rsidR="00366CF4" w:rsidRPr="006C191A" w:rsidRDefault="00366CF4" w:rsidP="00D95479">
      <w:pPr>
        <w:pStyle w:val="Akapitzlist"/>
        <w:numPr>
          <w:ilvl w:val="0"/>
          <w:numId w:val="19"/>
        </w:numPr>
        <w:ind w:left="284"/>
        <w:jc w:val="both"/>
        <w:rPr>
          <w:rFonts w:ascii="Arial" w:hAnsi="Arial" w:cs="Arial"/>
        </w:rPr>
      </w:pPr>
      <w:r w:rsidRPr="006C191A">
        <w:rPr>
          <w:rFonts w:ascii="Arial" w:hAnsi="Arial" w:cs="Arial"/>
        </w:rPr>
        <w:t>W przypadku uzasadnionego powołania się na Siłę Wyższą oraz braku możliwości dalszego wykonywania Umowy spowodowanego wystąpieniem zdarzenia Siły Wyższej Strony podejmą renegocjację Umowy, w szczególności w zakresie jej rozliczenia.</w:t>
      </w:r>
    </w:p>
    <w:bookmarkEnd w:id="10"/>
    <w:p w14:paraId="00110797" w14:textId="77777777" w:rsidR="00366CF4" w:rsidRPr="006C191A" w:rsidRDefault="00366CF4" w:rsidP="003401CF">
      <w:pPr>
        <w:spacing w:after="120" w:line="240" w:lineRule="auto"/>
        <w:ind w:left="357"/>
        <w:jc w:val="both"/>
        <w:rPr>
          <w:rFonts w:ascii="Arial" w:hAnsi="Arial" w:cs="Arial"/>
        </w:rPr>
      </w:pPr>
    </w:p>
    <w:p w14:paraId="64740B5A" w14:textId="6266AC7D" w:rsidR="00FC3E34" w:rsidRPr="006C191A" w:rsidRDefault="00FC3E34" w:rsidP="009C668E">
      <w:pPr>
        <w:pStyle w:val="Bezodstpw"/>
        <w:jc w:val="center"/>
        <w:rPr>
          <w:rFonts w:ascii="Arial" w:hAnsi="Arial" w:cs="Arial"/>
          <w:b/>
        </w:rPr>
      </w:pPr>
      <w:r w:rsidRPr="006C191A">
        <w:rPr>
          <w:rFonts w:ascii="Arial" w:hAnsi="Arial" w:cs="Arial"/>
          <w:b/>
        </w:rPr>
        <w:t xml:space="preserve">§ </w:t>
      </w:r>
      <w:r w:rsidR="00366CF4" w:rsidRPr="006C191A">
        <w:rPr>
          <w:rFonts w:ascii="Arial" w:hAnsi="Arial" w:cs="Arial"/>
          <w:b/>
        </w:rPr>
        <w:t xml:space="preserve">13 </w:t>
      </w:r>
      <w:r w:rsidRPr="006C191A">
        <w:rPr>
          <w:rFonts w:ascii="Arial" w:hAnsi="Arial" w:cs="Arial"/>
          <w:b/>
        </w:rPr>
        <w:t>Okres obowiązywania</w:t>
      </w:r>
    </w:p>
    <w:p w14:paraId="52E4578F" w14:textId="606FD5C5" w:rsidR="00750EF0" w:rsidRPr="006C191A" w:rsidRDefault="00CE52E5" w:rsidP="00D95479">
      <w:pPr>
        <w:pStyle w:val="Akapitzlist"/>
        <w:numPr>
          <w:ilvl w:val="0"/>
          <w:numId w:val="21"/>
        </w:numPr>
        <w:ind w:left="284"/>
        <w:jc w:val="both"/>
        <w:rPr>
          <w:rFonts w:ascii="Arial" w:hAnsi="Arial" w:cs="Arial"/>
        </w:rPr>
      </w:pPr>
      <w:r w:rsidRPr="006C191A">
        <w:rPr>
          <w:rFonts w:ascii="Arial" w:hAnsi="Arial" w:cs="Arial"/>
        </w:rPr>
        <w:t>Umowa zawarta je</w:t>
      </w:r>
      <w:r w:rsidR="00BF53DB" w:rsidRPr="006C191A">
        <w:rPr>
          <w:rFonts w:ascii="Arial" w:hAnsi="Arial" w:cs="Arial"/>
        </w:rPr>
        <w:t>st na czas określony 3</w:t>
      </w:r>
      <w:r w:rsidRPr="006C191A">
        <w:rPr>
          <w:rFonts w:ascii="Arial" w:hAnsi="Arial" w:cs="Arial"/>
        </w:rPr>
        <w:t xml:space="preserve"> lat od dnia </w:t>
      </w:r>
      <w:r w:rsidR="00366CF4" w:rsidRPr="006C191A">
        <w:rPr>
          <w:rFonts w:ascii="Arial" w:hAnsi="Arial" w:cs="Arial"/>
        </w:rPr>
        <w:t>jej zawarcia</w:t>
      </w:r>
      <w:r w:rsidRPr="006C191A">
        <w:rPr>
          <w:rFonts w:ascii="Arial" w:hAnsi="Arial" w:cs="Arial"/>
        </w:rPr>
        <w:t>.</w:t>
      </w:r>
    </w:p>
    <w:p w14:paraId="1CFFE26B" w14:textId="77777777" w:rsidR="00FC3E34" w:rsidRPr="006C191A" w:rsidRDefault="00FC3E34" w:rsidP="00D95479">
      <w:pPr>
        <w:pStyle w:val="Akapitzlist"/>
        <w:numPr>
          <w:ilvl w:val="0"/>
          <w:numId w:val="21"/>
        </w:numPr>
        <w:ind w:left="284"/>
        <w:jc w:val="both"/>
        <w:rPr>
          <w:rFonts w:ascii="Arial" w:hAnsi="Arial" w:cs="Arial"/>
        </w:rPr>
      </w:pPr>
      <w:r w:rsidRPr="006C191A">
        <w:rPr>
          <w:rFonts w:ascii="Arial" w:hAnsi="Arial" w:cs="Arial"/>
        </w:rPr>
        <w:t>Umowa może być rozwiązana poprzez złożenie pisemnego oświadczenia przez jedną ze</w:t>
      </w:r>
      <w:r w:rsidR="00715979" w:rsidRPr="006C191A">
        <w:rPr>
          <w:rFonts w:ascii="Arial" w:hAnsi="Arial" w:cs="Arial"/>
        </w:rPr>
        <w:t xml:space="preserve"> </w:t>
      </w:r>
      <w:r w:rsidRPr="006C191A">
        <w:rPr>
          <w:rFonts w:ascii="Arial" w:hAnsi="Arial" w:cs="Arial"/>
        </w:rPr>
        <w:t xml:space="preserve">Stron z zachowaniem </w:t>
      </w:r>
      <w:r w:rsidR="00BF53DB" w:rsidRPr="006C191A">
        <w:rPr>
          <w:rFonts w:ascii="Arial" w:hAnsi="Arial" w:cs="Arial"/>
        </w:rPr>
        <w:t>3</w:t>
      </w:r>
      <w:r w:rsidR="00375641" w:rsidRPr="006C191A">
        <w:rPr>
          <w:rFonts w:ascii="Arial" w:hAnsi="Arial" w:cs="Arial"/>
        </w:rPr>
        <w:t xml:space="preserve"> </w:t>
      </w:r>
      <w:r w:rsidRPr="006C191A">
        <w:rPr>
          <w:rFonts w:ascii="Arial" w:hAnsi="Arial" w:cs="Arial"/>
        </w:rPr>
        <w:t xml:space="preserve">miesięcznego okresu wypowiedzenia </w:t>
      </w:r>
      <w:r w:rsidR="00341AC1" w:rsidRPr="006C191A">
        <w:rPr>
          <w:rFonts w:ascii="Arial" w:hAnsi="Arial" w:cs="Arial"/>
        </w:rPr>
        <w:t xml:space="preserve">ze skutkiem </w:t>
      </w:r>
      <w:r w:rsidRPr="006C191A">
        <w:rPr>
          <w:rFonts w:ascii="Arial" w:hAnsi="Arial" w:cs="Arial"/>
        </w:rPr>
        <w:t>na koniec miesiąca kalendarzowego</w:t>
      </w:r>
      <w:r w:rsidR="00D40B90" w:rsidRPr="006C191A">
        <w:rPr>
          <w:rFonts w:ascii="Arial" w:hAnsi="Arial" w:cs="Arial"/>
        </w:rPr>
        <w:t xml:space="preserve">. </w:t>
      </w:r>
    </w:p>
    <w:p w14:paraId="63D8921C" w14:textId="77777777" w:rsidR="00366CF4" w:rsidRPr="006C191A" w:rsidRDefault="00366CF4" w:rsidP="003401CF">
      <w:pPr>
        <w:pStyle w:val="Akapitzlist"/>
        <w:ind w:left="284"/>
        <w:jc w:val="both"/>
        <w:rPr>
          <w:rFonts w:ascii="Arial" w:hAnsi="Arial" w:cs="Arial"/>
        </w:rPr>
      </w:pPr>
    </w:p>
    <w:p w14:paraId="64A5B45C" w14:textId="58F05284" w:rsidR="00366CF4" w:rsidRPr="006C191A" w:rsidRDefault="00366CF4" w:rsidP="00FB4A51">
      <w:pPr>
        <w:pStyle w:val="Bezodstpw"/>
        <w:jc w:val="center"/>
        <w:rPr>
          <w:rFonts w:ascii="Arial" w:hAnsi="Arial" w:cs="Arial"/>
          <w:b/>
        </w:rPr>
      </w:pPr>
      <w:r w:rsidRPr="006C191A">
        <w:rPr>
          <w:rFonts w:ascii="Arial" w:hAnsi="Arial" w:cs="Arial"/>
          <w:b/>
        </w:rPr>
        <w:t>§ 14 Ochrona danych osobowych</w:t>
      </w:r>
    </w:p>
    <w:p w14:paraId="253DD49A" w14:textId="77777777" w:rsidR="00366CF4" w:rsidRPr="006C191A" w:rsidRDefault="00366CF4" w:rsidP="00D95479">
      <w:pPr>
        <w:pStyle w:val="Akapitzlist"/>
        <w:numPr>
          <w:ilvl w:val="0"/>
          <w:numId w:val="25"/>
        </w:numPr>
        <w:ind w:left="284"/>
        <w:jc w:val="both"/>
        <w:rPr>
          <w:rFonts w:ascii="Arial" w:hAnsi="Arial" w:cs="Arial"/>
        </w:rPr>
      </w:pPr>
      <w:r w:rsidRPr="006C191A">
        <w:rPr>
          <w:rFonts w:ascii="Arial" w:hAnsi="Arial" w:cs="Arial"/>
        </w:rPr>
        <w:t>Strony, w zależności od tego, kogo dotyczą dane osobowe, charakteru przetwarzania danych osobowych oraz ich kategorii, będą każdorazowo uzgadniać szczegółowe zasady przetwarzania danych osobowych przez każdą ze Stron. Strony kierować się będą zasadą minimalizacji przetwarzania danych, wobec czego w sytuacjach, w których Klient nie będzie przetwarzał jako administrator danych osobowych Uczestników przed Wdrożeniem Programu, Strony będą dążyły do zachowania tego stanu, w szczególności poprzez przekazywanie przez Agencję, jako administratora danych osobowych, zanonimizowanych danych osobowych Uczestników umożliwiających kontrolę poprawności Obsługi Programu bez konieczności administrowania tymi danymi.</w:t>
      </w:r>
    </w:p>
    <w:p w14:paraId="5011DCCE" w14:textId="77777777" w:rsidR="00366CF4" w:rsidRPr="006C191A" w:rsidRDefault="00366CF4" w:rsidP="00D95479">
      <w:pPr>
        <w:pStyle w:val="Akapitzlist"/>
        <w:numPr>
          <w:ilvl w:val="0"/>
          <w:numId w:val="25"/>
        </w:numPr>
        <w:ind w:left="284"/>
        <w:jc w:val="both"/>
        <w:rPr>
          <w:rFonts w:ascii="Arial" w:hAnsi="Arial" w:cs="Arial"/>
        </w:rPr>
      </w:pPr>
      <w:r w:rsidRPr="006C191A">
        <w:rPr>
          <w:rFonts w:ascii="Arial" w:hAnsi="Arial" w:cs="Arial"/>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ze szczególnym uwzględnieniem ust. 1 powyżej, obejmujące następujące kategorie danych: dane identyfikacyjne (m.in. imię i nazwisko, dane ujawnione w rejestrach publicznych), dane kontaktowe (m.in. służbowy adres e-mail, służbowy numer telefonu, firma reprezentowanego podmiotu). </w:t>
      </w:r>
    </w:p>
    <w:p w14:paraId="5850A1E7" w14:textId="77777777" w:rsidR="00366CF4" w:rsidRPr="006C191A" w:rsidRDefault="00366CF4" w:rsidP="00D95479">
      <w:pPr>
        <w:pStyle w:val="Akapitzlist"/>
        <w:numPr>
          <w:ilvl w:val="0"/>
          <w:numId w:val="25"/>
        </w:numPr>
        <w:ind w:left="284"/>
        <w:jc w:val="both"/>
        <w:rPr>
          <w:rFonts w:ascii="Arial" w:hAnsi="Arial" w:cs="Arial"/>
        </w:rPr>
      </w:pPr>
      <w:r w:rsidRPr="006C191A">
        <w:rPr>
          <w:rFonts w:ascii="Arial" w:hAnsi="Arial" w:cs="Arial"/>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285FF74E" w14:textId="77777777" w:rsidR="00366CF4" w:rsidRPr="006C191A" w:rsidRDefault="00366CF4" w:rsidP="00D95479">
      <w:pPr>
        <w:pStyle w:val="Akapitzlist"/>
        <w:numPr>
          <w:ilvl w:val="0"/>
          <w:numId w:val="25"/>
        </w:numPr>
        <w:ind w:left="284"/>
        <w:jc w:val="both"/>
        <w:rPr>
          <w:rFonts w:ascii="Arial" w:hAnsi="Arial" w:cs="Arial"/>
        </w:rPr>
      </w:pPr>
      <w:r w:rsidRPr="006C191A">
        <w:rPr>
          <w:rFonts w:ascii="Arial" w:hAnsi="Arial" w:cs="Arial"/>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049F43C1" w14:textId="55F55F8A" w:rsidR="00366CF4" w:rsidRPr="006C191A" w:rsidRDefault="00366CF4" w:rsidP="00D95479">
      <w:pPr>
        <w:pStyle w:val="Akapitzlist"/>
        <w:numPr>
          <w:ilvl w:val="0"/>
          <w:numId w:val="25"/>
        </w:numPr>
        <w:ind w:left="284"/>
        <w:jc w:val="both"/>
        <w:rPr>
          <w:rFonts w:ascii="Arial" w:hAnsi="Arial" w:cs="Arial"/>
        </w:rPr>
      </w:pPr>
      <w:r w:rsidRPr="006C191A">
        <w:rPr>
          <w:rFonts w:ascii="Arial" w:hAnsi="Arial" w:cs="Arial"/>
        </w:rPr>
        <w:t>Wypełnienie obowiązku informacyjnego w imieniu Klienta, Agencja może realizować poprzez przekazanie klauzuli informacyjnej ORLEN OIL, o treści określonej w Załączniku nr 3 do Umowy. Zmiana treści Załącznika nr 3 do Umowy nie wymaga zawarcia aneksu, a jedynie powiadomienia przez Klienta Agencji o zmianach w formie dokumentowej.</w:t>
      </w:r>
    </w:p>
    <w:p w14:paraId="7B2E38E2" w14:textId="330573AD" w:rsidR="008315F7" w:rsidRPr="006C191A" w:rsidRDefault="008315F7" w:rsidP="00D95479">
      <w:pPr>
        <w:pStyle w:val="Akapitzlist"/>
        <w:numPr>
          <w:ilvl w:val="0"/>
          <w:numId w:val="25"/>
        </w:numPr>
        <w:ind w:left="284"/>
        <w:jc w:val="both"/>
        <w:rPr>
          <w:rFonts w:ascii="Arial" w:hAnsi="Arial" w:cs="Arial"/>
        </w:rPr>
      </w:pPr>
      <w:r w:rsidRPr="006C191A">
        <w:rPr>
          <w:rFonts w:ascii="Arial" w:hAnsi="Arial" w:cs="Arial"/>
        </w:rPr>
        <w:t>W przypadku, gdy realizacja niniejszej umowy wiąże się z powierzeniem danych osobowych w rozumieniu obowiązujących przepisów o ochronie danych osobowych, Strony zobowiązują się do zawarcia odrębnej umowy powierzenia danych osobowych, której wzór stanowi załącznik nr 2 do niniejszej umowy.</w:t>
      </w:r>
    </w:p>
    <w:p w14:paraId="1D4B169B" w14:textId="6237BE9C" w:rsidR="00366CF4" w:rsidRPr="006C191A" w:rsidRDefault="008315F7" w:rsidP="000B5869">
      <w:pPr>
        <w:ind w:left="-76"/>
        <w:jc w:val="both"/>
        <w:rPr>
          <w:rFonts w:ascii="Arial" w:hAnsi="Arial" w:cs="Arial"/>
          <w:bCs/>
        </w:rPr>
      </w:pPr>
      <w:r w:rsidRPr="006C191A">
        <w:rPr>
          <w:rFonts w:ascii="Arial" w:hAnsi="Arial" w:cs="Arial"/>
        </w:rPr>
        <w:t xml:space="preserve">  </w:t>
      </w:r>
    </w:p>
    <w:p w14:paraId="245AE889" w14:textId="495F6D80" w:rsidR="00D40B90" w:rsidRPr="006C191A" w:rsidRDefault="00B1340D" w:rsidP="00FB4A51">
      <w:pPr>
        <w:pStyle w:val="Bezodstpw"/>
        <w:jc w:val="center"/>
        <w:rPr>
          <w:rFonts w:ascii="Arial" w:hAnsi="Arial" w:cs="Arial"/>
          <w:b/>
        </w:rPr>
      </w:pPr>
      <w:r w:rsidRPr="006C191A">
        <w:rPr>
          <w:rFonts w:ascii="Arial" w:hAnsi="Arial" w:cs="Arial"/>
          <w:b/>
        </w:rPr>
        <w:t>§</w:t>
      </w:r>
      <w:r w:rsidR="00366CF4" w:rsidRPr="006C191A">
        <w:rPr>
          <w:rFonts w:ascii="Arial" w:hAnsi="Arial" w:cs="Arial"/>
          <w:b/>
        </w:rPr>
        <w:t xml:space="preserve"> 15 </w:t>
      </w:r>
      <w:r w:rsidR="00D40B90" w:rsidRPr="006C191A">
        <w:rPr>
          <w:rFonts w:ascii="Arial" w:hAnsi="Arial" w:cs="Arial"/>
          <w:b/>
        </w:rPr>
        <w:t>Postanowienia końcowe</w:t>
      </w:r>
    </w:p>
    <w:p w14:paraId="2BE87924" w14:textId="10865D16" w:rsidR="00366CF4" w:rsidRPr="006C191A" w:rsidRDefault="008B62D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Wszelka korespondencja Stron dotycząca Umowy sporządzana będzie w języku polskim. Korespondencja Stron związana z wykonywaniem Umowy będzie kierowana na adresy:</w:t>
      </w:r>
    </w:p>
    <w:p w14:paraId="0B68AB78" w14:textId="1F8A9EA3" w:rsidR="00366CF4" w:rsidRPr="006C191A" w:rsidRDefault="00341AC1" w:rsidP="00D95479">
      <w:pPr>
        <w:pStyle w:val="Akapitzlist"/>
        <w:numPr>
          <w:ilvl w:val="0"/>
          <w:numId w:val="22"/>
        </w:numPr>
        <w:tabs>
          <w:tab w:val="left" w:pos="-720"/>
        </w:tabs>
        <w:jc w:val="both"/>
        <w:rPr>
          <w:rFonts w:ascii="Arial" w:hAnsi="Arial" w:cs="Arial"/>
        </w:rPr>
      </w:pPr>
      <w:r w:rsidRPr="006C191A">
        <w:rPr>
          <w:rFonts w:ascii="Arial" w:hAnsi="Arial" w:cs="Arial"/>
        </w:rPr>
        <w:t>Klienta</w:t>
      </w:r>
      <w:r w:rsidR="00A65500" w:rsidRPr="006C191A">
        <w:rPr>
          <w:rFonts w:ascii="Arial" w:hAnsi="Arial" w:cs="Arial"/>
        </w:rPr>
        <w:t>:</w:t>
      </w:r>
      <w:r w:rsidR="009C668E" w:rsidRPr="006C191A">
        <w:rPr>
          <w:rFonts w:ascii="Arial" w:hAnsi="Arial" w:cs="Arial"/>
        </w:rPr>
        <w:t xml:space="preserve"> </w:t>
      </w:r>
      <w:r w:rsidR="00A20BFD" w:rsidRPr="006C191A">
        <w:rPr>
          <w:rFonts w:ascii="Arial" w:hAnsi="Arial" w:cs="Arial"/>
        </w:rPr>
        <w:tab/>
      </w:r>
    </w:p>
    <w:p w14:paraId="62A774CF" w14:textId="425FC9C3" w:rsidR="00366CF4" w:rsidRPr="006C191A" w:rsidRDefault="00366CF4" w:rsidP="00366CF4">
      <w:pPr>
        <w:pStyle w:val="Akapitzlist"/>
        <w:tabs>
          <w:tab w:val="left" w:pos="-720"/>
        </w:tabs>
        <w:ind w:left="0"/>
        <w:jc w:val="both"/>
        <w:rPr>
          <w:rFonts w:ascii="Arial" w:hAnsi="Arial" w:cs="Arial"/>
          <w:b/>
          <w:lang w:val="en-US"/>
        </w:rPr>
      </w:pPr>
      <w:r w:rsidRPr="006C191A">
        <w:rPr>
          <w:rFonts w:ascii="Arial" w:hAnsi="Arial" w:cs="Arial"/>
          <w:b/>
          <w:lang w:val="en-US"/>
        </w:rPr>
        <w:lastRenderedPageBreak/>
        <w:tab/>
      </w:r>
      <w:r w:rsidR="00512B1A" w:rsidRPr="006C191A">
        <w:rPr>
          <w:rFonts w:ascii="Arial" w:hAnsi="Arial" w:cs="Arial"/>
          <w:b/>
          <w:lang w:val="en-US"/>
        </w:rPr>
        <w:t>ORLEN OIL</w:t>
      </w:r>
      <w:r w:rsidR="008B62D4" w:rsidRPr="006C191A">
        <w:rPr>
          <w:rFonts w:ascii="Arial" w:hAnsi="Arial" w:cs="Arial"/>
          <w:b/>
          <w:lang w:val="en-US"/>
        </w:rPr>
        <w:t xml:space="preserve"> Sp. z o.o.</w:t>
      </w:r>
    </w:p>
    <w:p w14:paraId="071C34BB" w14:textId="657EA06B" w:rsidR="00366CF4" w:rsidRPr="006C191A" w:rsidRDefault="00366CF4" w:rsidP="00366CF4">
      <w:pPr>
        <w:pStyle w:val="Akapitzlist"/>
        <w:tabs>
          <w:tab w:val="left" w:pos="-720"/>
        </w:tabs>
        <w:ind w:left="0"/>
        <w:jc w:val="both"/>
        <w:rPr>
          <w:rFonts w:ascii="Arial" w:hAnsi="Arial" w:cs="Arial"/>
          <w:b/>
        </w:rPr>
      </w:pPr>
      <w:r w:rsidRPr="006C191A">
        <w:rPr>
          <w:rFonts w:ascii="Arial" w:hAnsi="Arial" w:cs="Arial"/>
          <w:b/>
          <w:lang w:val="en-US"/>
        </w:rPr>
        <w:tab/>
      </w:r>
      <w:r w:rsidR="003F2CB2" w:rsidRPr="006C191A">
        <w:rPr>
          <w:rFonts w:ascii="Arial" w:hAnsi="Arial" w:cs="Arial"/>
          <w:b/>
        </w:rPr>
        <w:t>u</w:t>
      </w:r>
      <w:r w:rsidR="008B62D4" w:rsidRPr="006C191A">
        <w:rPr>
          <w:rFonts w:ascii="Arial" w:hAnsi="Arial" w:cs="Arial"/>
          <w:b/>
        </w:rPr>
        <w:t>l. Opolska 1</w:t>
      </w:r>
      <w:r w:rsidR="00236BBB" w:rsidRPr="006C191A">
        <w:rPr>
          <w:rFonts w:ascii="Arial" w:hAnsi="Arial" w:cs="Arial"/>
          <w:b/>
        </w:rPr>
        <w:t>14</w:t>
      </w:r>
    </w:p>
    <w:p w14:paraId="14E398F3" w14:textId="09C88C29" w:rsidR="00366CF4" w:rsidRPr="006C191A" w:rsidRDefault="00366CF4" w:rsidP="00366CF4">
      <w:pPr>
        <w:pStyle w:val="Akapitzlist"/>
        <w:tabs>
          <w:tab w:val="left" w:pos="-720"/>
        </w:tabs>
        <w:ind w:left="0"/>
        <w:jc w:val="both"/>
        <w:rPr>
          <w:rFonts w:ascii="Arial" w:hAnsi="Arial" w:cs="Arial"/>
          <w:b/>
        </w:rPr>
      </w:pPr>
      <w:r w:rsidRPr="006C191A">
        <w:rPr>
          <w:rFonts w:ascii="Arial" w:hAnsi="Arial" w:cs="Arial"/>
          <w:b/>
        </w:rPr>
        <w:tab/>
      </w:r>
      <w:r w:rsidR="008B62D4" w:rsidRPr="006C191A">
        <w:rPr>
          <w:rFonts w:ascii="Arial" w:hAnsi="Arial" w:cs="Arial"/>
          <w:b/>
        </w:rPr>
        <w:t>31-323 Kraków</w:t>
      </w:r>
      <w:r w:rsidR="00A20BFD" w:rsidRPr="006C191A">
        <w:rPr>
          <w:rFonts w:ascii="Arial" w:hAnsi="Arial" w:cs="Arial"/>
          <w:b/>
        </w:rPr>
        <w:tab/>
      </w:r>
    </w:p>
    <w:p w14:paraId="15FDEAF2" w14:textId="6F064FFC" w:rsidR="00366CF4" w:rsidRPr="006C191A" w:rsidRDefault="00366CF4" w:rsidP="00366CF4">
      <w:pPr>
        <w:pStyle w:val="Akapitzlist"/>
        <w:tabs>
          <w:tab w:val="left" w:pos="-720"/>
        </w:tabs>
        <w:ind w:left="0"/>
        <w:jc w:val="both"/>
        <w:rPr>
          <w:rFonts w:ascii="Arial" w:hAnsi="Arial" w:cs="Arial"/>
          <w:b/>
        </w:rPr>
      </w:pPr>
      <w:r w:rsidRPr="006C191A">
        <w:rPr>
          <w:rFonts w:ascii="Arial" w:hAnsi="Arial" w:cs="Arial"/>
          <w:b/>
        </w:rPr>
        <w:tab/>
      </w:r>
      <w:r w:rsidR="00A20BFD" w:rsidRPr="006C191A">
        <w:rPr>
          <w:rFonts w:ascii="Arial" w:hAnsi="Arial" w:cs="Arial"/>
          <w:b/>
        </w:rPr>
        <w:t>fax. +48 12 66 55 501</w:t>
      </w:r>
    </w:p>
    <w:p w14:paraId="7633CFD1" w14:textId="552EA1CB" w:rsidR="00366CF4" w:rsidRPr="006C191A" w:rsidRDefault="00366CF4" w:rsidP="00366CF4">
      <w:pPr>
        <w:pStyle w:val="Akapitzlist"/>
        <w:tabs>
          <w:tab w:val="left" w:pos="-720"/>
        </w:tabs>
        <w:ind w:left="0"/>
        <w:jc w:val="both"/>
        <w:rPr>
          <w:rFonts w:ascii="Arial" w:hAnsi="Arial" w:cs="Arial"/>
        </w:rPr>
      </w:pPr>
      <w:r w:rsidRPr="006C191A">
        <w:rPr>
          <w:rFonts w:ascii="Arial" w:hAnsi="Arial" w:cs="Arial"/>
          <w:b/>
        </w:rPr>
        <w:tab/>
      </w:r>
      <w:r w:rsidR="008B62D4" w:rsidRPr="006C191A">
        <w:rPr>
          <w:rFonts w:ascii="Arial" w:hAnsi="Arial" w:cs="Arial"/>
          <w:b/>
        </w:rPr>
        <w:t xml:space="preserve">email: </w:t>
      </w:r>
      <w:hyperlink r:id="rId9" w:history="1">
        <w:r w:rsidR="00757F37" w:rsidRPr="006C191A">
          <w:rPr>
            <w:rFonts w:ascii="Arial" w:hAnsi="Arial" w:cs="Arial"/>
            <w:b/>
          </w:rPr>
          <w:t>centrala@orlenoil.pl</w:t>
        </w:r>
      </w:hyperlink>
    </w:p>
    <w:p w14:paraId="2C2575E8" w14:textId="72E931A1" w:rsidR="00366CF4" w:rsidRPr="006C191A" w:rsidRDefault="00366CF4" w:rsidP="00D95479">
      <w:pPr>
        <w:pStyle w:val="Akapitzlist"/>
        <w:numPr>
          <w:ilvl w:val="0"/>
          <w:numId w:val="22"/>
        </w:numPr>
        <w:tabs>
          <w:tab w:val="left" w:pos="-720"/>
        </w:tabs>
        <w:jc w:val="both"/>
        <w:rPr>
          <w:rFonts w:ascii="Arial" w:hAnsi="Arial" w:cs="Arial"/>
          <w:lang w:val="en-US"/>
        </w:rPr>
      </w:pPr>
      <w:r w:rsidRPr="006C191A">
        <w:rPr>
          <w:rFonts w:ascii="Arial" w:hAnsi="Arial" w:cs="Arial"/>
          <w:lang w:val="en-US"/>
        </w:rPr>
        <w:t>Agencji:</w:t>
      </w:r>
    </w:p>
    <w:p w14:paraId="1458FBA8" w14:textId="77777777" w:rsidR="00366CF4" w:rsidRDefault="00366CF4" w:rsidP="003401CF">
      <w:pPr>
        <w:pStyle w:val="Akapitzlist"/>
        <w:tabs>
          <w:tab w:val="left" w:pos="-720"/>
        </w:tabs>
        <w:jc w:val="both"/>
        <w:rPr>
          <w:rFonts w:ascii="Arial" w:hAnsi="Arial" w:cs="Arial"/>
          <w:lang w:val="en-US"/>
        </w:rPr>
      </w:pPr>
    </w:p>
    <w:p w14:paraId="719CD963" w14:textId="77777777" w:rsidR="00F65A0F" w:rsidRPr="006C191A" w:rsidRDefault="00F65A0F" w:rsidP="003401CF">
      <w:pPr>
        <w:pStyle w:val="Akapitzlist"/>
        <w:tabs>
          <w:tab w:val="left" w:pos="-720"/>
        </w:tabs>
        <w:jc w:val="both"/>
        <w:rPr>
          <w:rFonts w:ascii="Arial" w:hAnsi="Arial" w:cs="Arial"/>
          <w:lang w:val="en-US"/>
        </w:rPr>
      </w:pPr>
    </w:p>
    <w:p w14:paraId="7B8EEB91" w14:textId="43A59F68"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Jeżeli którekolwiek z postanowień Umowy okaże się, stanie się lub zostanie uznane za nieważne lub niezastrzeżone na mocy prawomocnego wyroku sądu lub prawomocnej decyzji innego uprawnionego do tego organu władzy publicznej, Strony niezwłocznie podejmą negocjacje w celu zastąpienia postanowień nieważnych innymi postanowieniami, które będą realizować możliwie zbliżony cel gospodarczy i zamiar stron z chwili zawarcia Umowy.</w:t>
      </w:r>
    </w:p>
    <w:p w14:paraId="34F0086C" w14:textId="77777777"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Umowa stanowi całość porozumienia pomiędzy Stronami dotyczącego realizacji Projektu i zastępuje wszelkie inne umowy i porozumienia, tak pisemne jak i ustne odnoszące się do Projektu. Żadna ze Stron nie zawarła Umowy w oparciu o jakiekolwiek zapewnienie lub zobowiązanie, które nie zostało w niej określone.</w:t>
      </w:r>
    </w:p>
    <w:p w14:paraId="777FDCB1" w14:textId="77777777"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 xml:space="preserve">Każda ze Stron może podpisać Umowę, według swojego wyboru, zarówno poprzez złożenie własnoręcznego podpisu na papierowym egzemplarzu Umowy, jak również poprzez naniesienie kwalifikowanego podpisu elektronicznego na pliku cyfrowym Umowy zapisanym do formatu „.pdf”, niezależnie od formy podpisu drugiej Strony. </w:t>
      </w:r>
    </w:p>
    <w:p w14:paraId="7F425ABF" w14:textId="77777777" w:rsidR="00366CF4" w:rsidRPr="006C191A" w:rsidRDefault="00366CF4" w:rsidP="003401CF">
      <w:pPr>
        <w:tabs>
          <w:tab w:val="left" w:pos="-720"/>
        </w:tabs>
        <w:spacing w:after="0" w:line="240" w:lineRule="auto"/>
        <w:ind w:left="426"/>
        <w:jc w:val="both"/>
        <w:rPr>
          <w:rFonts w:ascii="Arial" w:hAnsi="Arial" w:cs="Arial"/>
        </w:rPr>
      </w:pPr>
      <w:r w:rsidRPr="006C191A">
        <w:rPr>
          <w:rFonts w:ascii="Arial" w:hAnsi="Arial" w:cs="Arial"/>
        </w:rPr>
        <w:t>W przypadku, gdy Strony zawierają Umowę w formie elektronicznej, Umowa zostaje zawarta z chwilą złożenia ostatniego skutecznego podpisu w formie elektronicznej (tj. bezpiecznego podpisu elektronicznego, weryfikowanego przy pomocy ważnego, kwalifikowanego certyfikatu). W przypadku, gdy Umowa zostanie podpisana w formie elektronicznej przez którąkolwiek ze Stron, podpisany w ten sposób plik Umowy zostanie dostarczony Stronie na adres e-mail wskazany w § 10 Umowy.</w:t>
      </w:r>
    </w:p>
    <w:p w14:paraId="2FA059AF" w14:textId="77777777" w:rsidR="00366CF4" w:rsidRPr="006C191A" w:rsidRDefault="00366CF4" w:rsidP="003401CF">
      <w:pPr>
        <w:tabs>
          <w:tab w:val="left" w:pos="-720"/>
        </w:tabs>
        <w:spacing w:after="0" w:line="240" w:lineRule="auto"/>
        <w:ind w:left="426"/>
        <w:jc w:val="both"/>
        <w:rPr>
          <w:rFonts w:ascii="Arial" w:hAnsi="Arial" w:cs="Arial"/>
        </w:rPr>
      </w:pPr>
      <w:r w:rsidRPr="006C191A">
        <w:rPr>
          <w:rFonts w:ascii="Arial" w:hAnsi="Arial" w:cs="Arial"/>
        </w:rPr>
        <w:t xml:space="preserve">Gdy Strony zawierają Umowę w formie pisemnej, jest ona sporządzana w dwóch jednobrzmiących egzemplarzach, po jednym dla każdej ze Stron i zostaje zawarta wraz z jednoczesnym podpisaniem Umowy przez Strony w ich obecności bądź otrzymaniem podpisanego obustronnie egzemplarza Umowy przez Stronę, która podpisywała Umowę jako pierwsza (przy czym Strona podpisująca Umowę jako pierwsza, sporządza Umowę w dwóch jednobrzmiących egzemplarzach i opatruje każdy z nich własnoręcznym podpisem, przesyłając obydwa egzemplarze drugiej Stronie). </w:t>
      </w:r>
    </w:p>
    <w:p w14:paraId="359D51A3" w14:textId="4AB3E278"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Jeżeli Umowa lub przepis prawa nie przewiduje wprost określonej formy do złożenia oświadczenia woli lub wiedzy, obowiązuje forma dokumentowa, jednakże z tym zastrzeżeniem, że wszelkie zmiany Umowy, jak też oświadczenia mające wpływ na jej obowiązywanie, wymagają zachowania formy pisemnej lub formy elektronicznej pod rygorem nieważności, chyba że Umowa wprost stanowi inaczej. Postanowienia ust. 4 powyżej stosuje się.</w:t>
      </w:r>
    </w:p>
    <w:p w14:paraId="6F51A37E" w14:textId="1166876F"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Wszelkie spory wynikłe pomiędzy Stronami na gruncie Umowy rozstrzygane będą przez sąd miejscowo właściwy dla siedziby Klienta lub dla m. Krakowa (dz. Śródmieście).</w:t>
      </w:r>
    </w:p>
    <w:p w14:paraId="51FB1E2D" w14:textId="4A96B147" w:rsidR="00366CF4" w:rsidRPr="006C191A" w:rsidRDefault="00366CF4" w:rsidP="00D95479">
      <w:pPr>
        <w:numPr>
          <w:ilvl w:val="0"/>
          <w:numId w:val="4"/>
        </w:numPr>
        <w:tabs>
          <w:tab w:val="left" w:pos="-720"/>
        </w:tabs>
        <w:spacing w:after="0" w:line="240" w:lineRule="auto"/>
        <w:ind w:left="426" w:hanging="426"/>
        <w:jc w:val="both"/>
        <w:rPr>
          <w:rFonts w:ascii="Arial" w:hAnsi="Arial" w:cs="Arial"/>
        </w:rPr>
      </w:pPr>
      <w:r w:rsidRPr="006C191A">
        <w:rPr>
          <w:rFonts w:ascii="Arial" w:hAnsi="Arial" w:cs="Arial"/>
        </w:rPr>
        <w:t>W przypadku rozbieżności lub sprzeczności treści załącznika z Umową, treść Umowy jest decydująca. Wszystkie załączniki wymienione poniżej stanowią integralną część Umowy:</w:t>
      </w:r>
    </w:p>
    <w:p w14:paraId="583ACEFC" w14:textId="7D352D7F" w:rsidR="00AA4832" w:rsidRPr="006C191A" w:rsidRDefault="00AA4832" w:rsidP="00D95479">
      <w:pPr>
        <w:pStyle w:val="Akapitzlist"/>
        <w:numPr>
          <w:ilvl w:val="0"/>
          <w:numId w:val="23"/>
        </w:numPr>
        <w:rPr>
          <w:rFonts w:ascii="Arial" w:hAnsi="Arial" w:cs="Arial"/>
        </w:rPr>
      </w:pPr>
      <w:r w:rsidRPr="006C191A">
        <w:rPr>
          <w:rFonts w:ascii="Arial" w:hAnsi="Arial" w:cs="Arial"/>
        </w:rPr>
        <w:t xml:space="preserve">Załącznik nr </w:t>
      </w:r>
      <w:r w:rsidR="00E4311B" w:rsidRPr="006C191A">
        <w:rPr>
          <w:rFonts w:ascii="Arial" w:hAnsi="Arial" w:cs="Arial"/>
        </w:rPr>
        <w:t>1</w:t>
      </w:r>
      <w:r w:rsidRPr="006C191A">
        <w:rPr>
          <w:rFonts w:ascii="Arial" w:hAnsi="Arial" w:cs="Arial"/>
        </w:rPr>
        <w:t xml:space="preserve"> – Cennik</w:t>
      </w:r>
    </w:p>
    <w:p w14:paraId="0879BFED" w14:textId="7C1F5905" w:rsidR="007B0188" w:rsidRPr="006C191A" w:rsidRDefault="007B0188" w:rsidP="00D95479">
      <w:pPr>
        <w:pStyle w:val="Akapitzlist"/>
        <w:numPr>
          <w:ilvl w:val="0"/>
          <w:numId w:val="23"/>
        </w:numPr>
        <w:rPr>
          <w:rFonts w:ascii="Arial" w:hAnsi="Arial" w:cs="Arial"/>
        </w:rPr>
      </w:pPr>
      <w:r w:rsidRPr="006C191A">
        <w:rPr>
          <w:rFonts w:ascii="Arial" w:hAnsi="Arial" w:cs="Arial"/>
        </w:rPr>
        <w:t>Załącznik nr 2 – Umowa Powierzenia</w:t>
      </w:r>
      <w:r w:rsidR="00366CF4" w:rsidRPr="006C191A">
        <w:rPr>
          <w:rFonts w:ascii="Arial" w:hAnsi="Arial" w:cs="Arial"/>
        </w:rPr>
        <w:t xml:space="preserve"> </w:t>
      </w:r>
      <w:r w:rsidRPr="006C191A">
        <w:rPr>
          <w:rFonts w:ascii="Arial" w:hAnsi="Arial" w:cs="Arial"/>
        </w:rPr>
        <w:t xml:space="preserve">Przetwarzania </w:t>
      </w:r>
      <w:r w:rsidR="00FB4A51" w:rsidRPr="006C191A">
        <w:rPr>
          <w:rFonts w:ascii="Arial" w:hAnsi="Arial" w:cs="Arial"/>
        </w:rPr>
        <w:t>Danych Osobowych</w:t>
      </w:r>
    </w:p>
    <w:p w14:paraId="2E8AAB00" w14:textId="7C2A85E1" w:rsidR="00366CF4" w:rsidRPr="006C191A" w:rsidRDefault="00366CF4" w:rsidP="00D95479">
      <w:pPr>
        <w:pStyle w:val="Akapitzlist"/>
        <w:numPr>
          <w:ilvl w:val="0"/>
          <w:numId w:val="23"/>
        </w:numPr>
        <w:rPr>
          <w:rFonts w:ascii="Arial" w:hAnsi="Arial" w:cs="Arial"/>
        </w:rPr>
      </w:pPr>
      <w:r w:rsidRPr="006C191A">
        <w:rPr>
          <w:rFonts w:ascii="Arial" w:hAnsi="Arial" w:cs="Arial"/>
        </w:rPr>
        <w:t>Załącznik nr 3 – Klauzula informacyjna ORLEN OIL</w:t>
      </w:r>
    </w:p>
    <w:p w14:paraId="0D5DF3D7" w14:textId="455C99F8" w:rsidR="00366CF4" w:rsidRPr="006C191A" w:rsidRDefault="00366CF4" w:rsidP="00D95479">
      <w:pPr>
        <w:pStyle w:val="Akapitzlist"/>
        <w:numPr>
          <w:ilvl w:val="0"/>
          <w:numId w:val="23"/>
        </w:numPr>
        <w:rPr>
          <w:rFonts w:ascii="Arial" w:hAnsi="Arial" w:cs="Arial"/>
        </w:rPr>
      </w:pPr>
      <w:r w:rsidRPr="006C191A">
        <w:rPr>
          <w:rFonts w:ascii="Arial" w:hAnsi="Arial" w:cs="Arial"/>
        </w:rPr>
        <w:t>Załącznik nr 4 – Przedstawiciele Klienta</w:t>
      </w:r>
    </w:p>
    <w:p w14:paraId="255F271B" w14:textId="162CD783" w:rsidR="00366CF4" w:rsidRPr="006C191A" w:rsidRDefault="00366CF4" w:rsidP="00D95479">
      <w:pPr>
        <w:pStyle w:val="Akapitzlist"/>
        <w:numPr>
          <w:ilvl w:val="0"/>
          <w:numId w:val="23"/>
        </w:numPr>
        <w:rPr>
          <w:rFonts w:ascii="Arial" w:hAnsi="Arial" w:cs="Arial"/>
        </w:rPr>
      </w:pPr>
      <w:r w:rsidRPr="006C191A">
        <w:rPr>
          <w:rFonts w:ascii="Arial" w:hAnsi="Arial" w:cs="Arial"/>
        </w:rPr>
        <w:t>Załącznik nr 5 – Klauzule ORLEN OIL</w:t>
      </w:r>
    </w:p>
    <w:p w14:paraId="632379FA" w14:textId="77777777" w:rsidR="009C323A" w:rsidRPr="006C191A" w:rsidRDefault="009C323A" w:rsidP="009C668E">
      <w:pPr>
        <w:spacing w:after="0" w:line="240" w:lineRule="auto"/>
        <w:jc w:val="both"/>
        <w:rPr>
          <w:rFonts w:ascii="Arial" w:hAnsi="Arial" w:cs="Arial"/>
        </w:rPr>
      </w:pPr>
    </w:p>
    <w:p w14:paraId="4D9ACA82" w14:textId="77777777" w:rsidR="00757F37" w:rsidRPr="006C191A" w:rsidRDefault="00757F37" w:rsidP="009C668E">
      <w:pPr>
        <w:spacing w:after="0" w:line="240" w:lineRule="auto"/>
        <w:jc w:val="center"/>
        <w:rPr>
          <w:rFonts w:ascii="Arial" w:hAnsi="Arial" w:cs="Arial"/>
        </w:rPr>
      </w:pPr>
      <w:r w:rsidRPr="006C191A">
        <w:rPr>
          <w:rFonts w:ascii="Arial" w:hAnsi="Arial" w:cs="Arial"/>
        </w:rPr>
        <w:t>Klient</w:t>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Pr="006C191A">
        <w:rPr>
          <w:rFonts w:ascii="Arial" w:hAnsi="Arial" w:cs="Arial"/>
        </w:rPr>
        <w:tab/>
      </w:r>
      <w:r w:rsidR="00605698" w:rsidRPr="006C191A">
        <w:rPr>
          <w:rFonts w:ascii="Arial" w:hAnsi="Arial" w:cs="Arial"/>
        </w:rPr>
        <w:t>Agencja</w:t>
      </w:r>
    </w:p>
    <w:p w14:paraId="04230780" w14:textId="77777777" w:rsidR="00366CF4" w:rsidRPr="006C191A" w:rsidRDefault="00366CF4">
      <w:pPr>
        <w:spacing w:after="0" w:line="240" w:lineRule="auto"/>
        <w:rPr>
          <w:rFonts w:ascii="Arial" w:hAnsi="Arial" w:cs="Arial"/>
          <w:b/>
        </w:rPr>
      </w:pPr>
      <w:r w:rsidRPr="006C191A">
        <w:rPr>
          <w:rFonts w:ascii="Arial" w:hAnsi="Arial" w:cs="Arial"/>
          <w:b/>
        </w:rPr>
        <w:br w:type="page"/>
      </w:r>
    </w:p>
    <w:p w14:paraId="600FC15C" w14:textId="310203E1" w:rsidR="00FB4A51" w:rsidRPr="006C191A" w:rsidRDefault="009A6BD5" w:rsidP="00FB4A51">
      <w:pPr>
        <w:spacing w:after="0" w:line="240" w:lineRule="auto"/>
        <w:jc w:val="both"/>
        <w:rPr>
          <w:rFonts w:ascii="Arial" w:hAnsi="Arial" w:cs="Arial"/>
          <w:b/>
        </w:rPr>
      </w:pPr>
      <w:r w:rsidRPr="006C191A">
        <w:rPr>
          <w:rFonts w:ascii="Arial" w:hAnsi="Arial" w:cs="Arial"/>
          <w:b/>
        </w:rPr>
        <w:lastRenderedPageBreak/>
        <w:t>Załącz</w:t>
      </w:r>
      <w:r w:rsidR="00E4311B" w:rsidRPr="006C191A">
        <w:rPr>
          <w:rFonts w:ascii="Arial" w:hAnsi="Arial" w:cs="Arial"/>
          <w:b/>
        </w:rPr>
        <w:t>nik nr 1</w:t>
      </w:r>
      <w:r w:rsidRPr="006C191A">
        <w:rPr>
          <w:rFonts w:ascii="Arial" w:hAnsi="Arial" w:cs="Arial"/>
          <w:b/>
        </w:rPr>
        <w:t xml:space="preserve"> – Cennik</w:t>
      </w:r>
    </w:p>
    <w:p w14:paraId="74560192" w14:textId="77777777" w:rsidR="00FB4A51" w:rsidRPr="006C191A" w:rsidRDefault="00FB4A51" w:rsidP="00FB4A51">
      <w:pPr>
        <w:spacing w:after="0" w:line="240" w:lineRule="auto"/>
        <w:jc w:val="both"/>
        <w:rPr>
          <w:rFonts w:ascii="Arial" w:hAnsi="Arial" w:cs="Arial"/>
          <w:b/>
        </w:rPr>
      </w:pPr>
    </w:p>
    <w:p w14:paraId="3729DC57" w14:textId="77777777" w:rsidR="00FB4A51" w:rsidRPr="006C191A" w:rsidRDefault="00FB4A51" w:rsidP="00FB4A51">
      <w:pPr>
        <w:spacing w:after="0" w:line="240" w:lineRule="auto"/>
        <w:jc w:val="both"/>
        <w:rPr>
          <w:rFonts w:ascii="Arial" w:hAnsi="Arial" w:cs="Arial"/>
          <w:b/>
        </w:rPr>
      </w:pPr>
    </w:p>
    <w:p w14:paraId="262DBDD7" w14:textId="77777777" w:rsidR="00FB4A51" w:rsidRPr="006C191A" w:rsidRDefault="00FB4A51" w:rsidP="00FB4A51">
      <w:pPr>
        <w:spacing w:after="0" w:line="240" w:lineRule="auto"/>
        <w:jc w:val="both"/>
        <w:rPr>
          <w:rFonts w:ascii="Arial" w:hAnsi="Arial" w:cs="Arial"/>
          <w:b/>
        </w:rPr>
      </w:pPr>
    </w:p>
    <w:p w14:paraId="676142F2" w14:textId="77777777" w:rsidR="00FB4A51" w:rsidRPr="006C191A" w:rsidRDefault="00FB4A51" w:rsidP="00FB4A51">
      <w:pPr>
        <w:spacing w:after="0" w:line="240" w:lineRule="auto"/>
        <w:jc w:val="both"/>
        <w:rPr>
          <w:rFonts w:ascii="Arial" w:hAnsi="Arial" w:cs="Arial"/>
          <w:b/>
        </w:rPr>
      </w:pPr>
    </w:p>
    <w:p w14:paraId="7F182541" w14:textId="77777777" w:rsidR="00FB4A51" w:rsidRPr="006C191A" w:rsidRDefault="00FB4A51" w:rsidP="00FB4A51">
      <w:pPr>
        <w:spacing w:after="0" w:line="240" w:lineRule="auto"/>
        <w:jc w:val="both"/>
        <w:rPr>
          <w:rFonts w:ascii="Arial" w:hAnsi="Arial" w:cs="Arial"/>
          <w:b/>
        </w:rPr>
      </w:pPr>
    </w:p>
    <w:p w14:paraId="096CC8FE" w14:textId="77777777" w:rsidR="00FB4A51" w:rsidRPr="006C191A" w:rsidRDefault="00FB4A51" w:rsidP="00FB4A51">
      <w:pPr>
        <w:spacing w:after="0" w:line="240" w:lineRule="auto"/>
        <w:jc w:val="both"/>
        <w:rPr>
          <w:rFonts w:ascii="Arial" w:hAnsi="Arial" w:cs="Arial"/>
          <w:b/>
        </w:rPr>
      </w:pPr>
    </w:p>
    <w:p w14:paraId="724D258D" w14:textId="77777777" w:rsidR="00FB4A51" w:rsidRPr="006C191A" w:rsidRDefault="00FB4A51" w:rsidP="00FB4A51">
      <w:pPr>
        <w:spacing w:after="0" w:line="240" w:lineRule="auto"/>
        <w:jc w:val="both"/>
        <w:rPr>
          <w:rFonts w:ascii="Arial" w:hAnsi="Arial" w:cs="Arial"/>
          <w:b/>
        </w:rPr>
      </w:pPr>
    </w:p>
    <w:p w14:paraId="52BFAEA0" w14:textId="77777777" w:rsidR="00FB4A51" w:rsidRPr="006C191A" w:rsidRDefault="00FB4A51" w:rsidP="00FB4A51">
      <w:pPr>
        <w:spacing w:after="0" w:line="240" w:lineRule="auto"/>
        <w:jc w:val="both"/>
        <w:rPr>
          <w:rFonts w:ascii="Arial" w:hAnsi="Arial" w:cs="Arial"/>
          <w:b/>
        </w:rPr>
      </w:pPr>
    </w:p>
    <w:p w14:paraId="3EFF21B4" w14:textId="77777777" w:rsidR="00FB4A51" w:rsidRPr="006C191A" w:rsidRDefault="00FB4A51" w:rsidP="00FB4A51">
      <w:pPr>
        <w:spacing w:after="0" w:line="240" w:lineRule="auto"/>
        <w:jc w:val="both"/>
        <w:rPr>
          <w:rFonts w:ascii="Arial" w:hAnsi="Arial" w:cs="Arial"/>
          <w:b/>
        </w:rPr>
      </w:pPr>
    </w:p>
    <w:p w14:paraId="4F823C27" w14:textId="77777777" w:rsidR="00FB4A51" w:rsidRPr="006C191A" w:rsidRDefault="00FB4A51" w:rsidP="00FB4A51">
      <w:pPr>
        <w:spacing w:after="0" w:line="240" w:lineRule="auto"/>
        <w:jc w:val="both"/>
        <w:rPr>
          <w:rFonts w:ascii="Arial" w:hAnsi="Arial" w:cs="Arial"/>
          <w:b/>
        </w:rPr>
      </w:pPr>
    </w:p>
    <w:p w14:paraId="0F637DCE" w14:textId="77777777" w:rsidR="00FB4A51" w:rsidRPr="006C191A" w:rsidRDefault="00FB4A51" w:rsidP="00FB4A51">
      <w:pPr>
        <w:spacing w:after="0" w:line="240" w:lineRule="auto"/>
        <w:jc w:val="both"/>
        <w:rPr>
          <w:rFonts w:ascii="Arial" w:hAnsi="Arial" w:cs="Arial"/>
          <w:b/>
        </w:rPr>
      </w:pPr>
    </w:p>
    <w:p w14:paraId="3FED3BFB" w14:textId="77777777" w:rsidR="00FB4A51" w:rsidRPr="006C191A" w:rsidRDefault="00FB4A51" w:rsidP="00FB4A51">
      <w:pPr>
        <w:spacing w:after="0" w:line="240" w:lineRule="auto"/>
        <w:jc w:val="both"/>
        <w:rPr>
          <w:rFonts w:ascii="Arial" w:hAnsi="Arial" w:cs="Arial"/>
          <w:b/>
        </w:rPr>
      </w:pPr>
    </w:p>
    <w:p w14:paraId="549A48F4" w14:textId="77777777" w:rsidR="00FB4A51" w:rsidRPr="006C191A" w:rsidRDefault="00FB4A51" w:rsidP="00FB4A51">
      <w:pPr>
        <w:spacing w:after="0" w:line="240" w:lineRule="auto"/>
        <w:jc w:val="both"/>
        <w:rPr>
          <w:rFonts w:ascii="Arial" w:hAnsi="Arial" w:cs="Arial"/>
          <w:b/>
        </w:rPr>
      </w:pPr>
    </w:p>
    <w:p w14:paraId="615AE4D9" w14:textId="77777777" w:rsidR="00FB4A51" w:rsidRPr="006C191A" w:rsidRDefault="00FB4A51" w:rsidP="00FB4A51">
      <w:pPr>
        <w:spacing w:after="0" w:line="240" w:lineRule="auto"/>
        <w:jc w:val="both"/>
        <w:rPr>
          <w:rFonts w:ascii="Arial" w:hAnsi="Arial" w:cs="Arial"/>
          <w:b/>
        </w:rPr>
      </w:pPr>
    </w:p>
    <w:p w14:paraId="62150ACE" w14:textId="77777777" w:rsidR="00FB4A51" w:rsidRPr="006C191A" w:rsidRDefault="00FB4A51" w:rsidP="00FB4A51">
      <w:pPr>
        <w:spacing w:after="0" w:line="240" w:lineRule="auto"/>
        <w:jc w:val="both"/>
        <w:rPr>
          <w:rFonts w:ascii="Arial" w:hAnsi="Arial" w:cs="Arial"/>
          <w:b/>
        </w:rPr>
      </w:pPr>
    </w:p>
    <w:p w14:paraId="78566F7B" w14:textId="77777777" w:rsidR="00FB4A51" w:rsidRPr="006C191A" w:rsidRDefault="00FB4A51" w:rsidP="00FB4A51">
      <w:pPr>
        <w:spacing w:after="0" w:line="240" w:lineRule="auto"/>
        <w:jc w:val="both"/>
        <w:rPr>
          <w:rFonts w:ascii="Arial" w:hAnsi="Arial" w:cs="Arial"/>
          <w:b/>
        </w:rPr>
      </w:pPr>
    </w:p>
    <w:p w14:paraId="3D7BAAAD" w14:textId="77777777" w:rsidR="00FB4A51" w:rsidRPr="006C191A" w:rsidRDefault="00FB4A51" w:rsidP="00FB4A51">
      <w:pPr>
        <w:spacing w:after="0" w:line="240" w:lineRule="auto"/>
        <w:jc w:val="both"/>
        <w:rPr>
          <w:rFonts w:ascii="Arial" w:hAnsi="Arial" w:cs="Arial"/>
          <w:b/>
        </w:rPr>
      </w:pPr>
    </w:p>
    <w:p w14:paraId="22B1744F" w14:textId="77777777" w:rsidR="00FB4A51" w:rsidRPr="006C191A" w:rsidRDefault="00FB4A51" w:rsidP="00FB4A51">
      <w:pPr>
        <w:spacing w:after="0" w:line="240" w:lineRule="auto"/>
        <w:jc w:val="both"/>
        <w:rPr>
          <w:rFonts w:ascii="Arial" w:hAnsi="Arial" w:cs="Arial"/>
          <w:b/>
        </w:rPr>
      </w:pPr>
    </w:p>
    <w:p w14:paraId="66CD3F59" w14:textId="77777777" w:rsidR="00FB4A51" w:rsidRPr="006C191A" w:rsidRDefault="00FB4A51" w:rsidP="00FB4A51">
      <w:pPr>
        <w:spacing w:after="0" w:line="240" w:lineRule="auto"/>
        <w:jc w:val="both"/>
        <w:rPr>
          <w:rFonts w:ascii="Arial" w:hAnsi="Arial" w:cs="Arial"/>
          <w:b/>
        </w:rPr>
      </w:pPr>
    </w:p>
    <w:p w14:paraId="1B5F771C" w14:textId="77777777" w:rsidR="00FB4A51" w:rsidRPr="006C191A" w:rsidRDefault="00FB4A51" w:rsidP="00FB4A51">
      <w:pPr>
        <w:spacing w:after="0" w:line="240" w:lineRule="auto"/>
        <w:jc w:val="both"/>
        <w:rPr>
          <w:rFonts w:ascii="Arial" w:hAnsi="Arial" w:cs="Arial"/>
          <w:b/>
        </w:rPr>
      </w:pPr>
    </w:p>
    <w:p w14:paraId="352A4590" w14:textId="77777777" w:rsidR="00FB4A51" w:rsidRPr="006C191A" w:rsidRDefault="00FB4A51" w:rsidP="00FB4A51">
      <w:pPr>
        <w:spacing w:after="0" w:line="240" w:lineRule="auto"/>
        <w:jc w:val="both"/>
        <w:rPr>
          <w:rFonts w:ascii="Arial" w:hAnsi="Arial" w:cs="Arial"/>
          <w:b/>
        </w:rPr>
      </w:pPr>
    </w:p>
    <w:p w14:paraId="7F2CA24E" w14:textId="77777777" w:rsidR="00FB4A51" w:rsidRPr="006C191A" w:rsidRDefault="00FB4A51" w:rsidP="00FB4A51">
      <w:pPr>
        <w:spacing w:after="0" w:line="240" w:lineRule="auto"/>
        <w:jc w:val="both"/>
        <w:rPr>
          <w:rFonts w:ascii="Arial" w:hAnsi="Arial" w:cs="Arial"/>
          <w:b/>
        </w:rPr>
      </w:pPr>
    </w:p>
    <w:p w14:paraId="47D62DC7" w14:textId="77777777" w:rsidR="00FB4A51" w:rsidRPr="006C191A" w:rsidRDefault="00FB4A51" w:rsidP="00FB4A51">
      <w:pPr>
        <w:spacing w:after="0" w:line="240" w:lineRule="auto"/>
        <w:jc w:val="both"/>
        <w:rPr>
          <w:rFonts w:ascii="Arial" w:hAnsi="Arial" w:cs="Arial"/>
          <w:b/>
        </w:rPr>
      </w:pPr>
    </w:p>
    <w:p w14:paraId="68CD3766" w14:textId="77777777" w:rsidR="00FB4A51" w:rsidRPr="006C191A" w:rsidRDefault="00FB4A51" w:rsidP="00FB4A51">
      <w:pPr>
        <w:spacing w:after="0" w:line="240" w:lineRule="auto"/>
        <w:jc w:val="both"/>
        <w:rPr>
          <w:rFonts w:ascii="Arial" w:hAnsi="Arial" w:cs="Arial"/>
          <w:b/>
        </w:rPr>
      </w:pPr>
    </w:p>
    <w:p w14:paraId="7AD76AAE" w14:textId="77777777" w:rsidR="00FB4A51" w:rsidRPr="006C191A" w:rsidRDefault="00FB4A51" w:rsidP="00FB4A51">
      <w:pPr>
        <w:spacing w:after="0" w:line="240" w:lineRule="auto"/>
        <w:jc w:val="both"/>
        <w:rPr>
          <w:rFonts w:ascii="Arial" w:hAnsi="Arial" w:cs="Arial"/>
          <w:b/>
        </w:rPr>
      </w:pPr>
    </w:p>
    <w:p w14:paraId="56A49F57" w14:textId="77777777" w:rsidR="00FB4A51" w:rsidRPr="006C191A" w:rsidRDefault="00FB4A51" w:rsidP="00FB4A51">
      <w:pPr>
        <w:spacing w:after="0" w:line="240" w:lineRule="auto"/>
        <w:jc w:val="both"/>
        <w:rPr>
          <w:rFonts w:ascii="Arial" w:hAnsi="Arial" w:cs="Arial"/>
          <w:b/>
        </w:rPr>
      </w:pPr>
    </w:p>
    <w:p w14:paraId="60041D93" w14:textId="77777777" w:rsidR="00366CF4" w:rsidRPr="006C191A" w:rsidRDefault="00366CF4">
      <w:pPr>
        <w:spacing w:after="0" w:line="240" w:lineRule="auto"/>
        <w:rPr>
          <w:rFonts w:ascii="Arial" w:hAnsi="Arial" w:cs="Arial"/>
          <w:b/>
        </w:rPr>
      </w:pPr>
      <w:r w:rsidRPr="006C191A">
        <w:rPr>
          <w:rFonts w:ascii="Arial" w:hAnsi="Arial" w:cs="Arial"/>
          <w:b/>
        </w:rPr>
        <w:br w:type="page"/>
      </w:r>
    </w:p>
    <w:p w14:paraId="64A080D1" w14:textId="451CFFB2" w:rsidR="00FB4A51" w:rsidRPr="006C191A" w:rsidRDefault="00FB4A51" w:rsidP="00FB4A51">
      <w:pPr>
        <w:spacing w:after="0" w:line="240" w:lineRule="auto"/>
        <w:jc w:val="both"/>
        <w:rPr>
          <w:rFonts w:ascii="Arial" w:hAnsi="Arial" w:cs="Arial"/>
          <w:b/>
        </w:rPr>
      </w:pPr>
      <w:r w:rsidRPr="006C191A">
        <w:rPr>
          <w:rFonts w:ascii="Arial" w:hAnsi="Arial" w:cs="Arial"/>
          <w:b/>
        </w:rPr>
        <w:lastRenderedPageBreak/>
        <w:t xml:space="preserve">Załącznik nr 2 </w:t>
      </w:r>
      <w:r w:rsidR="00366CF4" w:rsidRPr="006C191A">
        <w:rPr>
          <w:rFonts w:ascii="Arial" w:hAnsi="Arial" w:cs="Arial"/>
          <w:b/>
        </w:rPr>
        <w:t>– Umowa Powierzenia Przetwarzania Danych Osobowych</w:t>
      </w:r>
    </w:p>
    <w:p w14:paraId="0938D719" w14:textId="77777777" w:rsidR="00FB4A51" w:rsidRPr="006C191A" w:rsidRDefault="00FB4A51" w:rsidP="009C668E">
      <w:pPr>
        <w:spacing w:after="0" w:line="240" w:lineRule="auto"/>
        <w:jc w:val="both"/>
        <w:rPr>
          <w:rFonts w:ascii="Arial" w:hAnsi="Arial" w:cs="Arial"/>
          <w:b/>
        </w:rPr>
      </w:pPr>
    </w:p>
    <w:p w14:paraId="01C06D64" w14:textId="07FEF906" w:rsidR="008315F7" w:rsidRPr="006C191A" w:rsidRDefault="008315F7" w:rsidP="003464BA">
      <w:pPr>
        <w:spacing w:after="120" w:line="264" w:lineRule="auto"/>
        <w:ind w:left="360"/>
        <w:jc w:val="center"/>
        <w:rPr>
          <w:rFonts w:ascii="Arial" w:hAnsi="Arial" w:cs="Arial"/>
        </w:rPr>
      </w:pPr>
      <w:r w:rsidRPr="006C191A">
        <w:rPr>
          <w:rFonts w:ascii="Arial" w:hAnsi="Arial" w:cs="Arial"/>
        </w:rPr>
        <w:t>POWIERZENIE PRZETWARZANIA DANYCH OSOBOWYCH (PPDO)</w:t>
      </w:r>
    </w:p>
    <w:p w14:paraId="4E314A60" w14:textId="77777777" w:rsidR="008315F7" w:rsidRPr="006C191A" w:rsidRDefault="008315F7" w:rsidP="008315F7">
      <w:pPr>
        <w:pStyle w:val="NAG1"/>
        <w:ind w:left="567" w:hanging="567"/>
        <w:rPr>
          <w:sz w:val="22"/>
          <w:szCs w:val="22"/>
        </w:rPr>
      </w:pPr>
      <w:r w:rsidRPr="006C191A">
        <w:rPr>
          <w:sz w:val="22"/>
          <w:szCs w:val="22"/>
        </w:rPr>
        <w:t>OŚWIADCZENIA STRON</w:t>
      </w:r>
    </w:p>
    <w:p w14:paraId="53FF35CB" w14:textId="77777777" w:rsidR="008315F7" w:rsidRPr="006C191A" w:rsidRDefault="008315F7" w:rsidP="008315F7">
      <w:pPr>
        <w:pStyle w:val="Akapitzlist"/>
        <w:numPr>
          <w:ilvl w:val="0"/>
          <w:numId w:val="44"/>
        </w:numPr>
        <w:spacing w:line="276" w:lineRule="auto"/>
        <w:ind w:left="567" w:hanging="567"/>
        <w:contextualSpacing/>
        <w:jc w:val="both"/>
        <w:rPr>
          <w:rFonts w:ascii="Arial" w:hAnsi="Arial" w:cs="Arial"/>
        </w:rPr>
      </w:pPr>
      <w:r w:rsidRPr="006C191A">
        <w:rPr>
          <w:rFonts w:ascii="Arial" w:hAnsi="Arial" w:cs="Arial"/>
        </w:rPr>
        <w:t>Strony oświadczają, że PPDO reguluje kwestie, o których mowa w art. 28 Rozporządzenia Parlamentu Europejskiego i Rady UE 2016/679 (dalej: RODO) w związku z zawarciem Umowy (czyli umowy głównej, do której PPDO stanowi załącznik).</w:t>
      </w:r>
    </w:p>
    <w:p w14:paraId="00BF9354" w14:textId="77777777" w:rsidR="008315F7" w:rsidRPr="006C191A" w:rsidRDefault="008315F7" w:rsidP="008315F7">
      <w:pPr>
        <w:pStyle w:val="Akapitzlist"/>
        <w:numPr>
          <w:ilvl w:val="0"/>
          <w:numId w:val="44"/>
        </w:numPr>
        <w:spacing w:line="276" w:lineRule="auto"/>
        <w:ind w:left="567" w:hanging="567"/>
        <w:contextualSpacing/>
        <w:jc w:val="both"/>
        <w:rPr>
          <w:rFonts w:ascii="Arial" w:hAnsi="Arial" w:cs="Arial"/>
        </w:rPr>
      </w:pPr>
      <w:r w:rsidRPr="006C191A">
        <w:rPr>
          <w:rFonts w:ascii="Arial" w:hAnsi="Arial" w:cs="Arial"/>
        </w:rPr>
        <w:t xml:space="preserve">ORLEN OIL Sp. z o. o. oświadcza, iż jest administratorem danych osobowych w rozumieniu art. 4 pkt 7) RODO, tj. podmiotem który samodzielnie lub wspólnie z innymi ustala cele i sposoby przetwarzania danych osobowych. </w:t>
      </w:r>
    </w:p>
    <w:p w14:paraId="5083A42E" w14:textId="77777777" w:rsidR="008315F7" w:rsidRPr="006C191A" w:rsidRDefault="008315F7" w:rsidP="008315F7">
      <w:pPr>
        <w:pStyle w:val="Akapitzlist"/>
        <w:numPr>
          <w:ilvl w:val="0"/>
          <w:numId w:val="44"/>
        </w:numPr>
        <w:spacing w:after="200" w:line="276" w:lineRule="auto"/>
        <w:ind w:left="567" w:hanging="567"/>
        <w:contextualSpacing/>
        <w:jc w:val="both"/>
        <w:rPr>
          <w:rFonts w:ascii="Arial" w:hAnsi="Arial" w:cs="Arial"/>
        </w:rPr>
      </w:pPr>
      <w:r w:rsidRPr="006C191A">
        <w:rPr>
          <w:rFonts w:ascii="Arial" w:hAnsi="Arial" w:cs="Arial"/>
        </w:rPr>
        <w:t>Przetwarzający</w:t>
      </w:r>
      <w:r w:rsidRPr="006C191A">
        <w:rPr>
          <w:rFonts w:ascii="Arial" w:hAnsi="Arial" w:cs="Arial"/>
          <w:color w:val="FF0000"/>
        </w:rPr>
        <w:t xml:space="preserve"> </w:t>
      </w:r>
      <w:r w:rsidRPr="006C191A">
        <w:rPr>
          <w:rFonts w:ascii="Arial" w:hAnsi="Arial" w:cs="Arial"/>
          <w:b/>
          <w:bCs/>
        </w:rPr>
        <w:t>[…]</w:t>
      </w:r>
      <w:r w:rsidRPr="006C191A">
        <w:rPr>
          <w:rStyle w:val="Odwoanieprzypisudolnego"/>
          <w:rFonts w:ascii="Arial" w:hAnsi="Arial" w:cs="Arial"/>
          <w:b/>
          <w:bCs/>
        </w:rPr>
        <w:footnoteReference w:id="1"/>
      </w:r>
      <w:r w:rsidRPr="006C191A">
        <w:rPr>
          <w:rFonts w:ascii="Arial" w:hAnsi="Arial" w:cs="Arial"/>
          <w:b/>
          <w:bCs/>
        </w:rPr>
        <w:t xml:space="preserve"> </w:t>
      </w:r>
      <w:r w:rsidRPr="006C191A">
        <w:rPr>
          <w:rFonts w:ascii="Arial" w:hAnsi="Arial" w:cs="Arial"/>
        </w:rPr>
        <w:t>oświadcza, iż jest podmiotem przetwarzającym w rozumieniu art. 4 pkt. 8) RODO i dysponuje środkami, doświadczeniem, wiedzą i wykwalifikowanym personelem, co umożliwia mu prawidłowe wykonanie postanowień PPDO, w tym zapewnia wystarczające gwarancje wdrożenia odpowiednich środków technicznych i organizacyjnych, by przetwarzanie spełniało wymogi RODO i chroniło prawa osób, których dane będzie przetwarzał na podstawie Umowy.</w:t>
      </w:r>
    </w:p>
    <w:p w14:paraId="653E480F" w14:textId="0262EDF9" w:rsidR="008315F7" w:rsidRPr="006C191A" w:rsidRDefault="008315F7" w:rsidP="008315F7">
      <w:pPr>
        <w:pStyle w:val="Akapitzlist"/>
        <w:numPr>
          <w:ilvl w:val="0"/>
          <w:numId w:val="44"/>
        </w:numPr>
        <w:spacing w:after="200" w:line="276" w:lineRule="auto"/>
        <w:ind w:left="567" w:hanging="567"/>
        <w:contextualSpacing/>
        <w:jc w:val="both"/>
        <w:rPr>
          <w:rFonts w:ascii="Arial" w:hAnsi="Arial" w:cs="Arial"/>
        </w:rPr>
      </w:pPr>
      <w:r w:rsidRPr="006C191A">
        <w:rPr>
          <w:rFonts w:ascii="Arial" w:hAnsi="Arial" w:cs="Arial"/>
        </w:rPr>
        <w:t>Administrator oświadcza, że w sprawach związanych z przetwarzaniem danych osobowych możliwy jest kontakt z nim za pośrednictwem poczty elektronicznej na adres:</w:t>
      </w:r>
      <w:r w:rsidR="000B5869" w:rsidRPr="006C191A">
        <w:rPr>
          <w:rFonts w:ascii="Arial" w:hAnsi="Arial" w:cs="Arial"/>
        </w:rPr>
        <w:t xml:space="preserve"> </w:t>
      </w:r>
      <w:r w:rsidRPr="006C191A">
        <w:rPr>
          <w:rFonts w:ascii="Arial" w:hAnsi="Arial" w:cs="Arial"/>
        </w:rPr>
        <w:t>daneosobowe@orlenoil.pl lub pisemnie na adres siedziby Administratora wskazany w komparycji Umowy.</w:t>
      </w:r>
    </w:p>
    <w:p w14:paraId="215F5A77" w14:textId="77777777" w:rsidR="008315F7" w:rsidRPr="006C191A" w:rsidRDefault="008315F7" w:rsidP="008315F7">
      <w:pPr>
        <w:pStyle w:val="Akapitzlist"/>
        <w:numPr>
          <w:ilvl w:val="0"/>
          <w:numId w:val="44"/>
        </w:numPr>
        <w:spacing w:after="200" w:line="276" w:lineRule="auto"/>
        <w:ind w:left="567" w:hanging="567"/>
        <w:contextualSpacing/>
        <w:jc w:val="both"/>
        <w:rPr>
          <w:rFonts w:ascii="Arial" w:hAnsi="Arial" w:cs="Arial"/>
        </w:rPr>
      </w:pPr>
      <w:r w:rsidRPr="006C191A">
        <w:rPr>
          <w:rFonts w:ascii="Arial" w:hAnsi="Arial" w:cs="Arial"/>
        </w:rPr>
        <w:t xml:space="preserve">Przetwarzający oświadcza, że w sprawach związanych z przetwarzaniem danych osobowych możliwy jest kontakt z nim za pośrednictwem poczty elektronicznej na adres: </w:t>
      </w:r>
      <w:r w:rsidRPr="006C191A">
        <w:rPr>
          <w:rFonts w:ascii="Arial" w:hAnsi="Arial" w:cs="Arial"/>
          <w:b/>
          <w:bCs/>
        </w:rPr>
        <w:t>[…]</w:t>
      </w:r>
      <w:r w:rsidRPr="006C191A">
        <w:rPr>
          <w:rFonts w:ascii="Arial" w:hAnsi="Arial" w:cs="Arial"/>
        </w:rPr>
        <w:t xml:space="preserve"> lub pisemnie na adres siedziby Przetwarzającego wskazany w komparycji Umowy.</w:t>
      </w:r>
    </w:p>
    <w:p w14:paraId="621E5A19" w14:textId="77777777" w:rsidR="008315F7" w:rsidRPr="006C191A" w:rsidRDefault="008315F7" w:rsidP="008315F7">
      <w:pPr>
        <w:pStyle w:val="Akapitzlist"/>
        <w:numPr>
          <w:ilvl w:val="0"/>
          <w:numId w:val="44"/>
        </w:numPr>
        <w:spacing w:after="200" w:line="276" w:lineRule="auto"/>
        <w:ind w:left="567" w:hanging="567"/>
        <w:contextualSpacing/>
        <w:jc w:val="both"/>
        <w:rPr>
          <w:rFonts w:ascii="Arial" w:hAnsi="Arial" w:cs="Arial"/>
        </w:rPr>
      </w:pPr>
      <w:r w:rsidRPr="006C191A">
        <w:rPr>
          <w:rFonts w:ascii="Arial" w:hAnsi="Arial" w:cs="Arial"/>
        </w:rPr>
        <w:t xml:space="preserve">Wszelka korespondencja dotycząca PPDO będzie kierowana przez Strony na wskazane w pkt 1.4 – 1.5 adresy e-mail. </w:t>
      </w:r>
    </w:p>
    <w:p w14:paraId="41736D3D" w14:textId="77777777" w:rsidR="008315F7" w:rsidRPr="006C191A" w:rsidRDefault="008315F7" w:rsidP="008315F7">
      <w:pPr>
        <w:pStyle w:val="NAG1"/>
        <w:ind w:left="567" w:hanging="567"/>
        <w:rPr>
          <w:sz w:val="22"/>
          <w:szCs w:val="22"/>
        </w:rPr>
      </w:pPr>
      <w:bookmarkStart w:id="11" w:name="_Hlk209522418"/>
      <w:r w:rsidRPr="006C191A">
        <w:rPr>
          <w:sz w:val="22"/>
          <w:szCs w:val="22"/>
        </w:rPr>
        <w:t>PRZEDMIOT, CEL I PODSTAWOWE ZASADY POWIERZENIA PRZETWARZANIA</w:t>
      </w:r>
    </w:p>
    <w:bookmarkEnd w:id="11"/>
    <w:p w14:paraId="0432962E"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 xml:space="preserve">Administrator powierza Przetwarzającemu do przetwarzania dane osobowe, a Przetwarzający zobowiązuje się do ich przetwarzania wyłącznie na udokumentowane polecenie Administratora, zgodnie z zakresem określonym w PPDO oraz innymi udokumentowanymi instrukcjami przekazanymi przez Administratora, zgodnie z obowiązującym prawem. </w:t>
      </w:r>
    </w:p>
    <w:p w14:paraId="23B80E19"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bookmarkStart w:id="12" w:name="_Hlk209527530"/>
      <w:r w:rsidRPr="006C191A">
        <w:rPr>
          <w:rFonts w:ascii="Arial" w:hAnsi="Arial" w:cs="Arial"/>
        </w:rPr>
        <w:t xml:space="preserve">Przetwarzanie danych osobowych odbywa się w celu wykonania Umowy, zgodnie z jej przedmiotem oraz zakresem i sposobem przetwarzania określonym w PPDO. </w:t>
      </w:r>
    </w:p>
    <w:bookmarkEnd w:id="12"/>
    <w:p w14:paraId="67018F13"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Zakres powierzonych do przetwarzania danych na podstawie PPDO obejmuje:</w:t>
      </w:r>
    </w:p>
    <w:tbl>
      <w:tblPr>
        <w:tblStyle w:val="Tabela-Siatka"/>
        <w:tblW w:w="0" w:type="auto"/>
        <w:tblInd w:w="562" w:type="dxa"/>
        <w:tblLook w:val="04A0" w:firstRow="1" w:lastRow="0" w:firstColumn="1" w:lastColumn="0" w:noHBand="0" w:noVBand="1"/>
      </w:tblPr>
      <w:tblGrid>
        <w:gridCol w:w="3402"/>
        <w:gridCol w:w="5096"/>
      </w:tblGrid>
      <w:tr w:rsidR="008315F7" w:rsidRPr="006C191A" w14:paraId="588F859F" w14:textId="77777777" w:rsidTr="00453EE2">
        <w:tc>
          <w:tcPr>
            <w:tcW w:w="3402" w:type="dxa"/>
          </w:tcPr>
          <w:p w14:paraId="41DABC5F" w14:textId="77777777" w:rsidR="008315F7" w:rsidRPr="006C191A" w:rsidRDefault="008315F7" w:rsidP="00453EE2">
            <w:pPr>
              <w:rPr>
                <w:rFonts w:ascii="Arial" w:cs="Arial"/>
              </w:rPr>
            </w:pPr>
            <w:r w:rsidRPr="006C191A">
              <w:rPr>
                <w:rFonts w:ascii="Arial" w:cs="Arial"/>
                <w:b/>
                <w:bCs/>
              </w:rPr>
              <w:t>Kategorie osób</w:t>
            </w:r>
            <w:r w:rsidRPr="006C191A">
              <w:rPr>
                <w:rFonts w:ascii="Arial" w:cs="Arial"/>
              </w:rPr>
              <w:t xml:space="preserve">, których dane powierzono do przetwarzania </w:t>
            </w:r>
          </w:p>
        </w:tc>
        <w:tc>
          <w:tcPr>
            <w:tcW w:w="5096" w:type="dxa"/>
          </w:tcPr>
          <w:p w14:paraId="7F7954A3" w14:textId="77777777" w:rsidR="008315F7" w:rsidRPr="006C191A" w:rsidRDefault="008315F7" w:rsidP="00453EE2">
            <w:pPr>
              <w:rPr>
                <w:rFonts w:ascii="Arial" w:cs="Arial"/>
              </w:rPr>
            </w:pPr>
            <w:r w:rsidRPr="006C191A">
              <w:rPr>
                <w:rFonts w:ascii="Arial" w:cs="Arial"/>
              </w:rPr>
              <w:t>[Przykłady do weryfikacji w przypisie dolnym]</w:t>
            </w:r>
            <w:r w:rsidRPr="006C191A">
              <w:rPr>
                <w:rStyle w:val="Odwoanieprzypisudolnego"/>
                <w:rFonts w:ascii="Arial" w:cs="Arial"/>
              </w:rPr>
              <w:footnoteReference w:id="2"/>
            </w:r>
          </w:p>
          <w:p w14:paraId="6CB0E008" w14:textId="77777777" w:rsidR="008315F7" w:rsidRPr="006C191A" w:rsidRDefault="008315F7" w:rsidP="00453EE2">
            <w:pPr>
              <w:rPr>
                <w:rFonts w:ascii="Arial" w:cs="Arial"/>
              </w:rPr>
            </w:pPr>
          </w:p>
        </w:tc>
      </w:tr>
      <w:tr w:rsidR="008315F7" w:rsidRPr="006C191A" w14:paraId="689B008A" w14:textId="77777777" w:rsidTr="00453EE2">
        <w:tc>
          <w:tcPr>
            <w:tcW w:w="3402" w:type="dxa"/>
          </w:tcPr>
          <w:p w14:paraId="15060233" w14:textId="77777777" w:rsidR="008315F7" w:rsidRPr="006C191A" w:rsidRDefault="008315F7" w:rsidP="00453EE2">
            <w:pPr>
              <w:rPr>
                <w:rFonts w:ascii="Arial" w:cs="Arial"/>
              </w:rPr>
            </w:pPr>
            <w:r w:rsidRPr="006C191A">
              <w:rPr>
                <w:rFonts w:ascii="Arial" w:cs="Arial"/>
                <w:b/>
                <w:bCs/>
              </w:rPr>
              <w:lastRenderedPageBreak/>
              <w:t>Kategorie przetwarzanych danych</w:t>
            </w:r>
            <w:r w:rsidRPr="006C191A">
              <w:rPr>
                <w:rFonts w:ascii="Arial" w:cs="Arial"/>
              </w:rPr>
              <w:t xml:space="preserve"> (rodzaj powierzonych danych osobowych) </w:t>
            </w:r>
          </w:p>
        </w:tc>
        <w:tc>
          <w:tcPr>
            <w:tcW w:w="5096" w:type="dxa"/>
          </w:tcPr>
          <w:p w14:paraId="228F2569" w14:textId="77777777" w:rsidR="008315F7" w:rsidRPr="006C191A" w:rsidRDefault="008315F7" w:rsidP="00453EE2">
            <w:pPr>
              <w:rPr>
                <w:rFonts w:ascii="Arial" w:cs="Arial"/>
              </w:rPr>
            </w:pPr>
            <w:r w:rsidRPr="006C191A">
              <w:rPr>
                <w:rFonts w:ascii="Arial" w:cs="Arial"/>
              </w:rPr>
              <w:t>[Przykłady do weryfikacji w przypisie dolnym]</w:t>
            </w:r>
            <w:r w:rsidRPr="006C191A">
              <w:rPr>
                <w:rStyle w:val="Odwoanieprzypisudolnego"/>
                <w:rFonts w:ascii="Arial" w:cs="Arial"/>
              </w:rPr>
              <w:footnoteReference w:id="3"/>
            </w:r>
          </w:p>
        </w:tc>
      </w:tr>
      <w:tr w:rsidR="008315F7" w:rsidRPr="006C191A" w14:paraId="74BA4D15" w14:textId="77777777" w:rsidTr="00453EE2">
        <w:tc>
          <w:tcPr>
            <w:tcW w:w="3402" w:type="dxa"/>
          </w:tcPr>
          <w:p w14:paraId="1D708E58" w14:textId="77777777" w:rsidR="008315F7" w:rsidRPr="006C191A" w:rsidRDefault="008315F7" w:rsidP="00453EE2">
            <w:pPr>
              <w:rPr>
                <w:rFonts w:ascii="Arial" w:cs="Arial"/>
              </w:rPr>
            </w:pPr>
            <w:r w:rsidRPr="006C191A">
              <w:rPr>
                <w:rFonts w:ascii="Arial" w:cs="Arial"/>
                <w:b/>
                <w:bCs/>
              </w:rPr>
              <w:t>Charakter i cel przetwarzania</w:t>
            </w:r>
            <w:r w:rsidRPr="006C191A">
              <w:rPr>
                <w:rFonts w:ascii="Arial" w:cs="Arial"/>
              </w:rPr>
              <w:t xml:space="preserve"> (czynności przetwarzania podejmowane w kontekście charakteru i celu przetwarzania z Umowy)</w:t>
            </w:r>
          </w:p>
        </w:tc>
        <w:tc>
          <w:tcPr>
            <w:tcW w:w="5096" w:type="dxa"/>
          </w:tcPr>
          <w:p w14:paraId="02118224" w14:textId="77777777" w:rsidR="008315F7" w:rsidRPr="006C191A" w:rsidRDefault="008315F7" w:rsidP="00453EE2">
            <w:pPr>
              <w:rPr>
                <w:rFonts w:ascii="Arial" w:cs="Arial"/>
              </w:rPr>
            </w:pPr>
            <w:r w:rsidRPr="006C191A">
              <w:rPr>
                <w:rFonts w:ascii="Arial" w:cs="Arial"/>
              </w:rPr>
              <w:t>[Przykłady do weryfikacji w przypisie dolnym]</w:t>
            </w:r>
            <w:r w:rsidRPr="006C191A">
              <w:rPr>
                <w:rStyle w:val="Odwoanieprzypisudolnego"/>
                <w:rFonts w:ascii="Arial" w:cs="Arial"/>
              </w:rPr>
              <w:footnoteReference w:id="4"/>
            </w:r>
          </w:p>
        </w:tc>
      </w:tr>
    </w:tbl>
    <w:p w14:paraId="2A2C0CB4" w14:textId="77777777" w:rsidR="008315F7" w:rsidRPr="006C191A" w:rsidRDefault="008315F7" w:rsidP="008315F7">
      <w:pPr>
        <w:rPr>
          <w:rFonts w:ascii="Arial" w:hAnsi="Arial" w:cs="Arial"/>
        </w:rPr>
      </w:pPr>
    </w:p>
    <w:p w14:paraId="76F01959"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W przypadku braku określenia zakresu powierzonych do przetwarzania danych w pkt 2.3, PPDO stanowi jedynie wzór i nie wywołuje skutków prawnych do czasu wskazania zakresu danych przez Administratora w sposób określony w pkt 2.5 – 2.8.</w:t>
      </w:r>
    </w:p>
    <w:p w14:paraId="740961DE"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Zmiana zakresu powierzonych do przetwarzania danych osobowych następuje w formie pisemnej, w tym elektronicznej, poprzez przesłanie przez Administratora oświadczenia zawierającego nowy zakres danych na wskazany w pkt 1.5 adres e-mail Przetwarzającego, bez konieczności sporządzania aneksu.</w:t>
      </w:r>
    </w:p>
    <w:p w14:paraId="26FC6947"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Przetwarzający zobowiązany jest do niezwłocznego potwierdzenia otrzymania oraz wdrożenia zmiany zakresu danych osobowych, przesyłając potwierdzenie zwrotne na adres e-mail Administratora wskazany w pkt 1.4, nie później niż w ciągu 2 dni roboczych od otrzymania oświadczenia.</w:t>
      </w:r>
    </w:p>
    <w:p w14:paraId="3C5F845D"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Wszelka korespondencja dotycząca zmiany zakresu danych osobowych powinna być archiwizowana przez obie Strony w sposób umożliwiający jej późniejsze udokumentowanie na potrzeby ewentualnych kontroli lub postępowań.</w:t>
      </w:r>
    </w:p>
    <w:p w14:paraId="3765A6C6"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Zmiana zakresu danych osobowych staje się skuteczna z chwilą otrzymania przez Administratora potwierdzenia wdrożenia zmiany przez Przetwarzającego.</w:t>
      </w:r>
    </w:p>
    <w:p w14:paraId="51BBBC3E"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Dane osobowe mogą być przetwarzane przez Przetwarzającego zarówno w formie elektronicznej (w systemach informatycznych), jak i w formie papierowej – w zależności od potrzeb i charakteru realizowanych czynności przetwarzania.</w:t>
      </w:r>
    </w:p>
    <w:p w14:paraId="2A3166D9"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Przy przetwarzaniu danych osobowych, Przetwarzający powinien przestrzegać zasad wskazanych w PPDO oraz w RODO, a także w innych przepisach  prawa powszechnie obowiązującego regulujących ochronę danych osobowych.</w:t>
      </w:r>
    </w:p>
    <w:p w14:paraId="444361E2" w14:textId="77777777" w:rsidR="008315F7" w:rsidRPr="006C191A" w:rsidRDefault="008315F7" w:rsidP="008315F7">
      <w:pPr>
        <w:pStyle w:val="Akapitzlist"/>
        <w:numPr>
          <w:ilvl w:val="0"/>
          <w:numId w:val="45"/>
        </w:numPr>
        <w:spacing w:after="200" w:line="276" w:lineRule="auto"/>
        <w:ind w:left="567" w:hanging="567"/>
        <w:contextualSpacing/>
        <w:jc w:val="both"/>
        <w:rPr>
          <w:rFonts w:ascii="Arial" w:hAnsi="Arial" w:cs="Arial"/>
        </w:rPr>
      </w:pPr>
      <w:r w:rsidRPr="006C191A">
        <w:rPr>
          <w:rFonts w:ascii="Arial" w:hAnsi="Arial" w:cs="Arial"/>
        </w:rPr>
        <w:t xml:space="preserve">Przetwarzający przyjmuje do wiadomości, że przetwarzanie przez niego powierzonych danych osobowych w szerszym zakresie lub dla realizacji innych celów niż wskazane w pkt 2.2 – 2.3 PPDO, przy braku dysponowania odpowiednią podstawą prawną, będzie stanowiło naruszenie przepisów RODO oraz istotnych postanowień Umowy, oraz może </w:t>
      </w:r>
      <w:r w:rsidRPr="006C191A">
        <w:rPr>
          <w:rFonts w:ascii="Arial" w:hAnsi="Arial" w:cs="Arial"/>
        </w:rPr>
        <w:lastRenderedPageBreak/>
        <w:t>stanowić podstawę do jej wypowiedzenia w trybie natychmiastowym oraz wyciągnięcia konsekwencji z niej wynikających lub przewidzianych przepisami prawa.</w:t>
      </w:r>
    </w:p>
    <w:p w14:paraId="680EE6C7" w14:textId="77777777" w:rsidR="008315F7" w:rsidRPr="006C191A" w:rsidRDefault="008315F7" w:rsidP="008315F7">
      <w:pPr>
        <w:pStyle w:val="NAG1"/>
        <w:ind w:left="546" w:hanging="546"/>
        <w:rPr>
          <w:sz w:val="22"/>
          <w:szCs w:val="22"/>
        </w:rPr>
      </w:pPr>
      <w:r w:rsidRPr="006C191A">
        <w:rPr>
          <w:sz w:val="22"/>
          <w:szCs w:val="22"/>
        </w:rPr>
        <w:t>SZCZEGÓŁOWE ZASADY POWIERZENIA PRZETWARZANIA</w:t>
      </w:r>
    </w:p>
    <w:p w14:paraId="1EB84BAB" w14:textId="77777777" w:rsidR="008315F7" w:rsidRPr="006C191A" w:rsidRDefault="008315F7" w:rsidP="008315F7">
      <w:pPr>
        <w:pStyle w:val="Akapitzlist"/>
        <w:ind w:left="567" w:hanging="567"/>
        <w:jc w:val="both"/>
        <w:rPr>
          <w:rFonts w:ascii="Arial" w:hAnsi="Arial" w:cs="Arial"/>
        </w:rPr>
      </w:pPr>
      <w:r w:rsidRPr="006C191A">
        <w:rPr>
          <w:rFonts w:ascii="Arial" w:hAnsi="Arial" w:cs="Arial"/>
        </w:rPr>
        <w:t xml:space="preserve">3.1 </w:t>
      </w:r>
      <w:r w:rsidRPr="006C191A">
        <w:rPr>
          <w:rFonts w:ascii="Arial" w:hAnsi="Arial" w:cs="Arial"/>
        </w:rPr>
        <w:tab/>
        <w:t>Przed rozpoczęciem przetwarzania danych osobowych Przetwarzający musi podjąć środki zabezpieczające dane osobowe, o których mowa w art. 32 RODO w szczególności:</w:t>
      </w:r>
    </w:p>
    <w:p w14:paraId="1F3B9DC3" w14:textId="77777777" w:rsidR="008315F7" w:rsidRPr="006C191A" w:rsidRDefault="008315F7" w:rsidP="008315F7">
      <w:pPr>
        <w:pStyle w:val="Akapitzlist"/>
        <w:numPr>
          <w:ilvl w:val="0"/>
          <w:numId w:val="46"/>
        </w:numPr>
        <w:spacing w:after="200" w:line="276" w:lineRule="auto"/>
        <w:ind w:left="851" w:hanging="284"/>
        <w:contextualSpacing/>
        <w:jc w:val="both"/>
        <w:rPr>
          <w:rFonts w:ascii="Arial" w:hAnsi="Arial" w:cs="Arial"/>
        </w:rPr>
      </w:pPr>
      <w:r w:rsidRPr="006C191A">
        <w:rPr>
          <w:rFonts w:ascii="Arial" w:hAnsi="Arial" w:cs="Arial"/>
        </w:rPr>
        <w:t>uwzględniając stan wiedzy technicznej, koszt wdrażania oraz charakter, zakres, kontekst i cele przetwarzania oraz ryzyko naruszenia praw lub wolności osób fizycznych o różnym prawdopodobieństwie wystąpienia i wadze zagrożenia, zastosować środki techniczne i organizacyjne zapewniające bezpieczeństwo przetwarzanych danych osobowych. Przetwarzający powinien odpowiednio udokumentować zastosowanie tych środków,</w:t>
      </w:r>
    </w:p>
    <w:p w14:paraId="4D2015FC" w14:textId="77777777" w:rsidR="008315F7" w:rsidRPr="006C191A" w:rsidRDefault="008315F7" w:rsidP="008315F7">
      <w:pPr>
        <w:pStyle w:val="Akapitzlist"/>
        <w:numPr>
          <w:ilvl w:val="0"/>
          <w:numId w:val="46"/>
        </w:numPr>
        <w:spacing w:after="200" w:line="276" w:lineRule="auto"/>
        <w:ind w:left="851" w:hanging="284"/>
        <w:contextualSpacing/>
        <w:jc w:val="both"/>
        <w:rPr>
          <w:rFonts w:ascii="Arial" w:hAnsi="Arial" w:cs="Arial"/>
        </w:rPr>
      </w:pPr>
      <w:r w:rsidRPr="006C191A">
        <w:rPr>
          <w:rFonts w:ascii="Arial" w:hAnsi="Arial" w:cs="Arial"/>
        </w:rPr>
        <w:t>umożliwiać Administratorowi, efektywne przeprowadzenie audytu lub inspekcji, o których mowa w pkt 9 poniżej,</w:t>
      </w:r>
    </w:p>
    <w:p w14:paraId="62F83DB6" w14:textId="77777777" w:rsidR="008315F7" w:rsidRPr="006C191A" w:rsidRDefault="008315F7" w:rsidP="008315F7">
      <w:pPr>
        <w:pStyle w:val="Akapitzlist"/>
        <w:numPr>
          <w:ilvl w:val="0"/>
          <w:numId w:val="46"/>
        </w:numPr>
        <w:spacing w:line="276" w:lineRule="auto"/>
        <w:ind w:left="851" w:hanging="284"/>
        <w:contextualSpacing/>
        <w:jc w:val="both"/>
        <w:rPr>
          <w:rFonts w:ascii="Arial" w:hAnsi="Arial" w:cs="Arial"/>
        </w:rPr>
      </w:pPr>
      <w:r w:rsidRPr="006C191A">
        <w:rPr>
          <w:rFonts w:ascii="Arial" w:hAnsi="Arial" w:cs="Arial"/>
        </w:rPr>
        <w:t>zapewnić, by każda osoba fizyczna działająca z upoważnienia Przetwarzającego, która ma dostęp do danych osobowych, przetwarzała je wyłącznie na polecenie Administratora, została przeszkolona z zasad ochrony danych osobowych oraz została zobowiązana do zachowania ich w tajemnicy,</w:t>
      </w:r>
    </w:p>
    <w:p w14:paraId="68644ECC" w14:textId="77777777" w:rsidR="008315F7" w:rsidRPr="006C191A" w:rsidRDefault="008315F7" w:rsidP="008315F7">
      <w:pPr>
        <w:spacing w:after="0"/>
        <w:ind w:left="567" w:hanging="567"/>
        <w:jc w:val="both"/>
        <w:rPr>
          <w:rFonts w:ascii="Arial" w:hAnsi="Arial" w:cs="Arial"/>
        </w:rPr>
      </w:pPr>
      <w:r w:rsidRPr="006C191A">
        <w:rPr>
          <w:rFonts w:ascii="Arial" w:hAnsi="Arial" w:cs="Arial"/>
        </w:rPr>
        <w:t xml:space="preserve">3.2 </w:t>
      </w:r>
      <w:r w:rsidRPr="006C191A">
        <w:rPr>
          <w:rFonts w:ascii="Arial" w:hAnsi="Arial" w:cs="Arial"/>
        </w:rPr>
        <w:tab/>
        <w:t xml:space="preserve">Przetwarzający nie będzie kopiować, powielać (z zastrzeżeniem pkt 4.2 g)) lub w jakikolwiek sposób rozpowszechniać danych osobowych, z wyjątkiem sytuacji, gdy działanie takie jest konieczne w celu wykonania Umowy. </w:t>
      </w:r>
    </w:p>
    <w:p w14:paraId="6B2FE696" w14:textId="77777777" w:rsidR="008315F7" w:rsidRPr="006C191A" w:rsidRDefault="008315F7" w:rsidP="008315F7">
      <w:pPr>
        <w:pStyle w:val="Akapitzlist"/>
        <w:numPr>
          <w:ilvl w:val="1"/>
          <w:numId w:val="47"/>
        </w:numPr>
        <w:spacing w:line="276" w:lineRule="auto"/>
        <w:ind w:left="567" w:hanging="567"/>
        <w:contextualSpacing/>
        <w:jc w:val="both"/>
        <w:rPr>
          <w:rFonts w:ascii="Arial" w:hAnsi="Arial" w:cs="Arial"/>
        </w:rPr>
      </w:pPr>
      <w:r w:rsidRPr="006C191A">
        <w:rPr>
          <w:rFonts w:ascii="Arial" w:hAnsi="Arial" w:cs="Arial"/>
        </w:rPr>
        <w:t>Przetwarzający zobowiązuje się niezwłocznie informować Administratora, jeżeli zdaniem Przetwarzającego wydane mu polecenie stanowi naruszenie RODO lub innych przepisów o ochronie danych osobowych.</w:t>
      </w:r>
    </w:p>
    <w:p w14:paraId="27ADF9B6" w14:textId="77777777" w:rsidR="008315F7" w:rsidRPr="006C191A" w:rsidRDefault="008315F7" w:rsidP="008315F7">
      <w:pPr>
        <w:pStyle w:val="NAG1"/>
        <w:rPr>
          <w:sz w:val="22"/>
          <w:szCs w:val="22"/>
        </w:rPr>
      </w:pPr>
      <w:r w:rsidRPr="006C191A">
        <w:rPr>
          <w:sz w:val="22"/>
          <w:szCs w:val="22"/>
        </w:rPr>
        <w:t xml:space="preserve">MINIMALNE WYMAGANIA FORMALNE I TECHNICZNE </w:t>
      </w:r>
    </w:p>
    <w:p w14:paraId="58518046" w14:textId="77777777" w:rsidR="008315F7" w:rsidRPr="006C191A" w:rsidRDefault="008315F7" w:rsidP="008315F7">
      <w:pPr>
        <w:pStyle w:val="Akapitzlist"/>
        <w:ind w:left="567" w:hanging="567"/>
        <w:rPr>
          <w:rFonts w:ascii="Arial" w:hAnsi="Arial" w:cs="Arial"/>
        </w:rPr>
      </w:pPr>
      <w:r w:rsidRPr="006C191A">
        <w:rPr>
          <w:rFonts w:ascii="Arial" w:hAnsi="Arial" w:cs="Arial"/>
        </w:rPr>
        <w:t xml:space="preserve">4.1 </w:t>
      </w:r>
      <w:r w:rsidRPr="006C191A">
        <w:rPr>
          <w:rFonts w:ascii="Arial" w:hAnsi="Arial" w:cs="Arial"/>
        </w:rPr>
        <w:tab/>
        <w:t>Wymagania formalne:</w:t>
      </w:r>
    </w:p>
    <w:p w14:paraId="49B2F05F" w14:textId="77777777" w:rsidR="008315F7" w:rsidRPr="006C191A" w:rsidRDefault="008315F7" w:rsidP="008315F7">
      <w:pPr>
        <w:pStyle w:val="Akapitzlist"/>
        <w:numPr>
          <w:ilvl w:val="0"/>
          <w:numId w:val="48"/>
        </w:numPr>
        <w:spacing w:after="200" w:line="276" w:lineRule="auto"/>
        <w:ind w:left="993" w:hanging="425"/>
        <w:contextualSpacing/>
        <w:jc w:val="both"/>
        <w:rPr>
          <w:rFonts w:ascii="Arial" w:hAnsi="Arial" w:cs="Arial"/>
        </w:rPr>
      </w:pPr>
      <w:r w:rsidRPr="006C191A">
        <w:rPr>
          <w:rFonts w:ascii="Arial" w:hAnsi="Arial" w:cs="Arial"/>
        </w:rPr>
        <w:t>Przetwarzający zobowiązany jest zapewnić, aby zarządzanie infrastrukturą teleinformatyczną oraz aplikacjami wykorzystywanymi do realizacji Umowy jest prowadzone zgodnie z dobrymi, uznanymi praktykami bezpieczeństwa teleinformatycznego,</w:t>
      </w:r>
    </w:p>
    <w:p w14:paraId="70BC3869" w14:textId="77777777" w:rsidR="008315F7" w:rsidRPr="006C191A" w:rsidRDefault="008315F7" w:rsidP="008315F7">
      <w:pPr>
        <w:pStyle w:val="Akapitzlist"/>
        <w:numPr>
          <w:ilvl w:val="0"/>
          <w:numId w:val="48"/>
        </w:numPr>
        <w:spacing w:after="200" w:line="276" w:lineRule="auto"/>
        <w:ind w:left="993" w:hanging="425"/>
        <w:contextualSpacing/>
        <w:jc w:val="both"/>
        <w:rPr>
          <w:rFonts w:ascii="Arial" w:hAnsi="Arial" w:cs="Arial"/>
        </w:rPr>
      </w:pPr>
      <w:r w:rsidRPr="006C191A">
        <w:rPr>
          <w:rFonts w:ascii="Arial" w:hAnsi="Arial" w:cs="Arial"/>
        </w:rPr>
        <w:t>Przetwarzający zobowiązuje się do niezwłocznego powiadamiania Administratora o zaistniałych naruszeniach lub incydentach bezpieczeństwa teleinformatycznego mających bezpośredni wpływ na powierzone dane osobowe,</w:t>
      </w:r>
    </w:p>
    <w:p w14:paraId="7FCD146B" w14:textId="77777777" w:rsidR="008315F7" w:rsidRPr="006C191A" w:rsidRDefault="008315F7" w:rsidP="008315F7">
      <w:pPr>
        <w:pStyle w:val="Akapitzlist"/>
        <w:numPr>
          <w:ilvl w:val="0"/>
          <w:numId w:val="48"/>
        </w:numPr>
        <w:spacing w:after="200" w:line="276" w:lineRule="auto"/>
        <w:ind w:left="993" w:hanging="425"/>
        <w:contextualSpacing/>
        <w:jc w:val="both"/>
        <w:rPr>
          <w:rFonts w:ascii="Arial" w:hAnsi="Arial" w:cs="Arial"/>
        </w:rPr>
      </w:pPr>
      <w:r w:rsidRPr="006C191A">
        <w:rPr>
          <w:rFonts w:ascii="Arial" w:hAnsi="Arial" w:cs="Arial"/>
        </w:rPr>
        <w:t xml:space="preserve">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 </w:t>
      </w:r>
    </w:p>
    <w:p w14:paraId="79954BDF" w14:textId="77777777" w:rsidR="008315F7" w:rsidRPr="006C191A" w:rsidRDefault="008315F7" w:rsidP="008315F7">
      <w:pPr>
        <w:pStyle w:val="Akapitzlist"/>
        <w:numPr>
          <w:ilvl w:val="0"/>
          <w:numId w:val="48"/>
        </w:numPr>
        <w:spacing w:after="200" w:line="276" w:lineRule="auto"/>
        <w:ind w:left="993" w:hanging="425"/>
        <w:contextualSpacing/>
        <w:jc w:val="both"/>
        <w:rPr>
          <w:rFonts w:ascii="Arial" w:hAnsi="Arial" w:cs="Arial"/>
        </w:rPr>
      </w:pPr>
      <w:r w:rsidRPr="006C191A">
        <w:rPr>
          <w:rFonts w:ascii="Arial" w:hAnsi="Arial" w:cs="Arial"/>
        </w:rPr>
        <w:t>Przetwarzający odpowiada za skutki działań pracowników oraz osób trzecich, którym powierzył wykonanie czynności na rzecz Administratora tak, jak za czynności własne.</w:t>
      </w:r>
    </w:p>
    <w:p w14:paraId="6F8CA5B7" w14:textId="77777777" w:rsidR="008315F7" w:rsidRPr="006C191A" w:rsidRDefault="008315F7" w:rsidP="008315F7">
      <w:pPr>
        <w:pStyle w:val="Akapitzlist"/>
        <w:numPr>
          <w:ilvl w:val="0"/>
          <w:numId w:val="49"/>
        </w:numPr>
        <w:spacing w:after="200" w:line="276" w:lineRule="auto"/>
        <w:ind w:left="567" w:hanging="567"/>
        <w:contextualSpacing/>
        <w:jc w:val="both"/>
        <w:rPr>
          <w:rFonts w:ascii="Arial" w:hAnsi="Arial" w:cs="Arial"/>
        </w:rPr>
      </w:pPr>
      <w:r w:rsidRPr="006C191A">
        <w:rPr>
          <w:rFonts w:ascii="Arial" w:hAnsi="Arial" w:cs="Arial"/>
        </w:rPr>
        <w:t>Wymagania techniczne (dla systemów teleinformatycznych Przetwarzającego):</w:t>
      </w:r>
    </w:p>
    <w:p w14:paraId="01BE597E"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zobowiązuje się do zapewnienia kontroli dostępu w systemach teleinformatycznych.</w:t>
      </w:r>
    </w:p>
    <w:p w14:paraId="7E7BDB8F"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lastRenderedPageBreak/>
        <w:t xml:space="preserve">logowanie do systemów teleinformatycznych możliwe jest wyłącznie w oparciu o indywidualny login użytkownika i hasło lub inne środki zapewniające atrybut rozliczalności. </w:t>
      </w:r>
    </w:p>
    <w:p w14:paraId="70A30445"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posiadać działające mechanizmy usuwania danych na wniosek Administratora.</w:t>
      </w:r>
    </w:p>
    <w:p w14:paraId="38E7BDA2"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posiadać zabezpieczenia systemów teleinformatycznych przed złośliwym oprogramowaniem, w tym przed kradzieżą lub zniszczeniem danych.</w:t>
      </w:r>
    </w:p>
    <w:p w14:paraId="2D62BF5A"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do zapewnienia zabezpieczenia dostępu zdalnego do systemów teleinformatycznych poprzez stosowanie bezpiecznych i szyfrowanych połączeń VPN.</w:t>
      </w:r>
    </w:p>
    <w:p w14:paraId="4053AED2"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do zarządzania podatnościami w systemach teleinformatycznych, w tym m.in.: testowania cyberbezpieczeństwa infrastruktury i aplikacji, procedury zarządzania aktualizacjami.</w:t>
      </w:r>
    </w:p>
    <w:p w14:paraId="656680EF"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do zarządzania ciągłością działania, w tym m.in. tworzenia kopii zapasowych i testów przywracania z kopii zapasowych oraz stosowania mechanizmów zapewniających wysoką dostępność systemów.</w:t>
      </w:r>
    </w:p>
    <w:p w14:paraId="286D3814" w14:textId="77777777" w:rsidR="008315F7" w:rsidRPr="006C191A" w:rsidRDefault="008315F7" w:rsidP="008315F7">
      <w:pPr>
        <w:pStyle w:val="Akapitzlist"/>
        <w:numPr>
          <w:ilvl w:val="0"/>
          <w:numId w:val="50"/>
        </w:numPr>
        <w:spacing w:after="200" w:line="276" w:lineRule="auto"/>
        <w:ind w:left="993" w:hanging="425"/>
        <w:contextualSpacing/>
        <w:jc w:val="both"/>
        <w:rPr>
          <w:rFonts w:ascii="Arial" w:hAnsi="Arial" w:cs="Arial"/>
        </w:rPr>
      </w:pPr>
      <w:r w:rsidRPr="006C191A">
        <w:rPr>
          <w:rFonts w:ascii="Arial" w:hAnsi="Arial" w:cs="Arial"/>
        </w:rPr>
        <w:t>Przetwarzający zobowiązany jest posiadać systemy monitorowania infrastruktury oraz sieci teleinformatycznych pod kątem cyberbezpieczeństwa.</w:t>
      </w:r>
    </w:p>
    <w:p w14:paraId="010D1649" w14:textId="77777777" w:rsidR="008315F7" w:rsidRPr="006C191A" w:rsidRDefault="008315F7" w:rsidP="008315F7">
      <w:pPr>
        <w:pStyle w:val="NAG1"/>
        <w:ind w:left="567" w:hanging="567"/>
        <w:rPr>
          <w:sz w:val="22"/>
          <w:szCs w:val="22"/>
        </w:rPr>
      </w:pPr>
      <w:r w:rsidRPr="006C191A">
        <w:rPr>
          <w:sz w:val="22"/>
          <w:szCs w:val="22"/>
        </w:rPr>
        <w:t>OBOWIĄZKI PRZETWARZAJĄCEGO</w:t>
      </w:r>
    </w:p>
    <w:p w14:paraId="6E1C98C7" w14:textId="77777777" w:rsidR="008315F7" w:rsidRPr="006C191A" w:rsidRDefault="008315F7" w:rsidP="008315F7">
      <w:pPr>
        <w:pStyle w:val="Akapitzlist"/>
        <w:numPr>
          <w:ilvl w:val="0"/>
          <w:numId w:val="51"/>
        </w:numPr>
        <w:spacing w:line="276" w:lineRule="auto"/>
        <w:ind w:left="544" w:hanging="544"/>
        <w:contextualSpacing/>
        <w:jc w:val="both"/>
        <w:rPr>
          <w:rFonts w:ascii="Arial" w:hAnsi="Arial" w:cs="Arial"/>
        </w:rPr>
      </w:pPr>
      <w:bookmarkStart w:id="13" w:name="_Hlk494643311"/>
      <w:r w:rsidRPr="006C191A">
        <w:rPr>
          <w:rFonts w:ascii="Arial" w:hAnsi="Arial" w:cs="Arial"/>
        </w:rPr>
        <w:t xml:space="preserve">Przetwarzający zobowiązuje się </w:t>
      </w:r>
      <w:bookmarkEnd w:id="13"/>
      <w:r w:rsidRPr="006C191A">
        <w:rPr>
          <w:rFonts w:ascii="Arial" w:hAnsi="Arial" w:cs="Arial"/>
        </w:rPr>
        <w:t>pomagać Administratorowi w wywiązywaniu się z obowiązków określonych w art. 32-36 RODO. W szczególności, Przetwarzający zobowiązuje się</w:t>
      </w:r>
      <w:bookmarkStart w:id="14" w:name="_Hlk494643819"/>
      <w:r w:rsidRPr="006C191A">
        <w:rPr>
          <w:rFonts w:ascii="Arial" w:hAnsi="Arial" w:cs="Arial"/>
        </w:rPr>
        <w:t xml:space="preserve"> przekazywać Administratorowi informacje oraz wykonywać jego polecenia dotyczące </w:t>
      </w:r>
      <w:bookmarkEnd w:id="14"/>
      <w:r w:rsidRPr="006C191A">
        <w:rPr>
          <w:rFonts w:ascii="Arial" w:hAnsi="Arial" w:cs="Arial"/>
        </w:rPr>
        <w:t>stosowanych środków zabezpieczania danych osobowych oraz przypadków naruszenia ochrony danych osobowych. Przetwarzający ma ponadto obowiązek:</w:t>
      </w:r>
    </w:p>
    <w:p w14:paraId="5A1DF537" w14:textId="77777777" w:rsidR="008315F7" w:rsidRPr="006C191A" w:rsidRDefault="008315F7" w:rsidP="008315F7">
      <w:pPr>
        <w:pStyle w:val="Akapitzlist"/>
        <w:numPr>
          <w:ilvl w:val="0"/>
          <w:numId w:val="52"/>
        </w:numPr>
        <w:spacing w:after="200" w:line="276" w:lineRule="auto"/>
        <w:ind w:left="993" w:hanging="425"/>
        <w:contextualSpacing/>
        <w:jc w:val="both"/>
        <w:rPr>
          <w:rFonts w:ascii="Arial" w:hAnsi="Arial" w:cs="Arial"/>
        </w:rPr>
      </w:pPr>
      <w:r w:rsidRPr="006C191A">
        <w:rPr>
          <w:rFonts w:ascii="Arial" w:hAnsi="Arial" w:cs="Arial"/>
        </w:rPr>
        <w:t>przekazania Administratorowi informacji dotyczących zdarzenia mogącego stanowić naruszenie ochrony danych osobowych niezwłocznie, jednak nie później niż w ciągu 24 godzin od wykrycia zdarzenia na adres e-mail wskazany w pkt 1.4. Zgłoszenia zdarzenia musi zawierać informacje o zdarzeniu (dacie, godzinie jego wystąpienia/identyfikacji), charakteru i rodzaju zdarzenia, zakresu naruszenia, środkach zaradczych i podjętych działaniach, ocenę ryzyka (jeśli możliwa), wstępną ocenę ryzyka dla praw i wolności osób fizycznych, załączniki (logi systemowe, raporty, zrzuty ekranu, inne dokumenty pomocnicze).</w:t>
      </w:r>
    </w:p>
    <w:p w14:paraId="4A552C27" w14:textId="77777777" w:rsidR="008315F7" w:rsidRPr="006C191A" w:rsidRDefault="008315F7" w:rsidP="008315F7">
      <w:pPr>
        <w:pStyle w:val="Akapitzlist"/>
        <w:numPr>
          <w:ilvl w:val="0"/>
          <w:numId w:val="52"/>
        </w:numPr>
        <w:spacing w:after="200" w:line="276" w:lineRule="auto"/>
        <w:ind w:left="993" w:hanging="425"/>
        <w:contextualSpacing/>
        <w:jc w:val="both"/>
        <w:rPr>
          <w:rFonts w:ascii="Arial" w:hAnsi="Arial" w:cs="Arial"/>
        </w:rPr>
      </w:pPr>
      <w:r w:rsidRPr="006C191A">
        <w:rPr>
          <w:rFonts w:ascii="Arial" w:hAnsi="Arial" w:cs="Arial"/>
        </w:rPr>
        <w:t>wyznaczenia osób odpowiedzialnych za podjęcie działań w celu zaradzenia negatywnym skutkom naruszenia i podjęcia w uzgodnieniu z Administratorem działań naprawczych oraz ograniczających ryzyko ponownego wystąpienia naruszenia ochrony danych osobowych;</w:t>
      </w:r>
    </w:p>
    <w:p w14:paraId="408BA098" w14:textId="77777777" w:rsidR="008315F7" w:rsidRPr="006C191A" w:rsidRDefault="008315F7" w:rsidP="008315F7">
      <w:pPr>
        <w:pStyle w:val="Akapitzlist"/>
        <w:numPr>
          <w:ilvl w:val="0"/>
          <w:numId w:val="52"/>
        </w:numPr>
        <w:spacing w:after="200" w:line="276" w:lineRule="auto"/>
        <w:ind w:left="993" w:hanging="425"/>
        <w:contextualSpacing/>
        <w:jc w:val="both"/>
        <w:rPr>
          <w:rFonts w:ascii="Arial" w:hAnsi="Arial" w:cs="Arial"/>
        </w:rPr>
      </w:pPr>
      <w:r w:rsidRPr="006C191A">
        <w:rPr>
          <w:rFonts w:ascii="Arial" w:hAnsi="Arial" w:cs="Arial"/>
        </w:rPr>
        <w:t>udzielania Administratorowi informacji potrzebnych do dokonania oceny skutków planowanych operacji przetwarzania dla ochrony danych osobowych, o których mowa w art. 35 RODO;</w:t>
      </w:r>
    </w:p>
    <w:p w14:paraId="479CCB8C" w14:textId="77777777" w:rsidR="008315F7" w:rsidRPr="006C191A" w:rsidRDefault="008315F7" w:rsidP="008315F7">
      <w:pPr>
        <w:pStyle w:val="Akapitzlist"/>
        <w:numPr>
          <w:ilvl w:val="0"/>
          <w:numId w:val="52"/>
        </w:numPr>
        <w:spacing w:after="200" w:line="276" w:lineRule="auto"/>
        <w:ind w:left="993" w:hanging="425"/>
        <w:contextualSpacing/>
        <w:jc w:val="both"/>
        <w:rPr>
          <w:rFonts w:ascii="Arial" w:hAnsi="Arial" w:cs="Arial"/>
        </w:rPr>
      </w:pPr>
      <w:r w:rsidRPr="006C191A">
        <w:rPr>
          <w:rFonts w:ascii="Arial" w:hAnsi="Arial" w:cs="Arial"/>
        </w:rPr>
        <w:t>udzielania Administratorowi informacji potrzebnych do konsultacji z organem nadzorczym w zakresie oceny skutków dla ochrony danych, o których mowa w art. 35 oraz art. 36 RODO.</w:t>
      </w:r>
    </w:p>
    <w:p w14:paraId="65399C03" w14:textId="77777777" w:rsidR="008315F7" w:rsidRPr="006C191A" w:rsidRDefault="008315F7" w:rsidP="008315F7">
      <w:pPr>
        <w:pStyle w:val="Akapitzlist"/>
        <w:numPr>
          <w:ilvl w:val="0"/>
          <w:numId w:val="53"/>
        </w:numPr>
        <w:spacing w:after="200" w:line="276" w:lineRule="auto"/>
        <w:ind w:left="567" w:hanging="567"/>
        <w:contextualSpacing/>
        <w:jc w:val="both"/>
        <w:rPr>
          <w:rFonts w:ascii="Arial" w:hAnsi="Arial" w:cs="Arial"/>
        </w:rPr>
      </w:pPr>
      <w:r w:rsidRPr="006C191A">
        <w:rPr>
          <w:rFonts w:ascii="Arial" w:hAnsi="Arial" w:cs="Arial"/>
        </w:rPr>
        <w:t xml:space="preserve">Przetwarzający zobowiązuje się pomagać Administratorowi, w wywiązywaniu się z obowiązku odpowiadania na żądania osób, których dane dotyczą, w zakresie </w:t>
      </w:r>
      <w:r w:rsidRPr="006C191A">
        <w:rPr>
          <w:rFonts w:ascii="Arial" w:hAnsi="Arial" w:cs="Arial"/>
        </w:rPr>
        <w:lastRenderedPageBreak/>
        <w:t>wykonywania ich praw określonych w art. 15-22 RODO. W szczególności, Przetwarzający zobowiązuje się:</w:t>
      </w:r>
    </w:p>
    <w:p w14:paraId="6E231D57"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bookmarkStart w:id="15" w:name="_Hlk494667229"/>
      <w:r w:rsidRPr="006C191A">
        <w:rPr>
          <w:rFonts w:ascii="Arial" w:hAnsi="Arial" w:cs="Arial"/>
        </w:rPr>
        <w:t xml:space="preserve">w razie zgłoszenia przez osobę, której dane dotyczą </w:t>
      </w:r>
      <w:bookmarkEnd w:id="15"/>
      <w:r w:rsidRPr="006C191A">
        <w:rPr>
          <w:rFonts w:ascii="Arial" w:hAnsi="Arial" w:cs="Arial"/>
        </w:rPr>
        <w:t xml:space="preserve">żądania prawa dostępu, o którym mowa w art. 15 </w:t>
      </w:r>
      <w:bookmarkStart w:id="16" w:name="_Hlk494651662"/>
      <w:r w:rsidRPr="006C191A">
        <w:rPr>
          <w:rFonts w:ascii="Arial" w:hAnsi="Arial" w:cs="Arial"/>
        </w:rPr>
        <w:t xml:space="preserve">RODO, do </w:t>
      </w:r>
      <w:bookmarkEnd w:id="16"/>
      <w:r w:rsidRPr="006C191A">
        <w:rPr>
          <w:rFonts w:ascii="Arial" w:hAnsi="Arial" w:cs="Arial"/>
        </w:rPr>
        <w:t xml:space="preserve">przygotowania raportu dla Administratora umożliwiającego przedstawienie osobie, której dane dotyczą przez Administratora informacji, o których mowa w art. 15 ust. 1 RODO. </w:t>
      </w:r>
    </w:p>
    <w:p w14:paraId="54299548"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r w:rsidRPr="006C191A">
        <w:rPr>
          <w:rFonts w:ascii="Arial" w:hAnsi="Arial" w:cs="Arial"/>
        </w:rPr>
        <w:t>w razie zgłoszenia przez osobę, której dane dotyczą prawa do sprostowania danych, o którym mowa w art. 16 RODO, do odnotowania żądania osoby, której dane dotyczą poprzez nadpisanie danych osobowych tej osoby w systemach Przetwarzającego,</w:t>
      </w:r>
    </w:p>
    <w:p w14:paraId="5A50BC9A"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r w:rsidRPr="006C191A">
        <w:rPr>
          <w:rFonts w:ascii="Arial" w:hAnsi="Arial" w:cs="Arial"/>
        </w:rPr>
        <w:t>w razie zgłoszenia przez osobę, której dane dotyczą prawa do bycia zapomnianym, o którym mowa w art. 17 RODO, do usunięcia danych osobowych ze wszystkich systemów Przetwarzającego, w których mogą się znaleźć dane osobowe tej osoby, w szczególności z systemów źródłowych agregujących dane. Po upływie 90 dni od zgłoszenia żądania Przetwarzający przeprowadza szczegółową analizę czy dane osoby, która zgłosiła żądanie zostały usunięte ze wszystkich systemów Przetwarzającego oraz przedstawia wyniki tej analizy Administratorowi w formie raportu,</w:t>
      </w:r>
    </w:p>
    <w:p w14:paraId="66604ACB"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r w:rsidRPr="006C191A">
        <w:rPr>
          <w:rFonts w:ascii="Arial" w:hAnsi="Arial" w:cs="Arial"/>
        </w:rPr>
        <w:t xml:space="preserve">w razie zgłoszenia przez osobę, której dane dotyczą prawa do ograniczenia przetwarzania, o którym mowa w art. 18 RODO, do czasowego zablokowania możliwości edycji rekordów związanych z osobą, której dane dotyczą niezwłocznie, </w:t>
      </w:r>
      <w:bookmarkStart w:id="17" w:name="_Hlk494667823"/>
      <w:r w:rsidRPr="006C191A">
        <w:rPr>
          <w:rFonts w:ascii="Arial" w:hAnsi="Arial" w:cs="Arial"/>
        </w:rPr>
        <w:t>nie później niż w ciągu 24 godzin od przedstawienia takiego polecenia przez Administratora</w:t>
      </w:r>
      <w:bookmarkEnd w:id="17"/>
      <w:r w:rsidRPr="006C191A">
        <w:rPr>
          <w:rFonts w:ascii="Arial" w:hAnsi="Arial" w:cs="Arial"/>
        </w:rPr>
        <w:t>,</w:t>
      </w:r>
    </w:p>
    <w:p w14:paraId="17222856"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r w:rsidRPr="006C191A">
        <w:rPr>
          <w:rFonts w:ascii="Arial" w:hAnsi="Arial" w:cs="Arial"/>
        </w:rPr>
        <w:t>w razie zgłoszenia przez osobę, której dane dotyczą prawa do przenoszenia danych, o którym mowa w art. 20 RODO, do wyeksportowania do Administratora wszystkich danych osobowych dotyczących tej osoby przetwarzanych elektronicznie,</w:t>
      </w:r>
    </w:p>
    <w:p w14:paraId="147235E0" w14:textId="77777777" w:rsidR="008315F7" w:rsidRPr="006C191A" w:rsidRDefault="008315F7" w:rsidP="008315F7">
      <w:pPr>
        <w:pStyle w:val="Akapitzlist"/>
        <w:numPr>
          <w:ilvl w:val="0"/>
          <w:numId w:val="54"/>
        </w:numPr>
        <w:spacing w:after="200" w:line="276" w:lineRule="auto"/>
        <w:ind w:left="993" w:hanging="441"/>
        <w:contextualSpacing/>
        <w:jc w:val="both"/>
        <w:rPr>
          <w:rFonts w:ascii="Arial" w:hAnsi="Arial" w:cs="Arial"/>
        </w:rPr>
      </w:pPr>
      <w:r w:rsidRPr="006C191A">
        <w:rPr>
          <w:rFonts w:ascii="Arial" w:hAnsi="Arial" w:cs="Arial"/>
        </w:rPr>
        <w:t xml:space="preserve">w razie zgłoszenia przez osobę, której dane dotyczą prawa do sprzeciwu, </w:t>
      </w:r>
      <w:bookmarkStart w:id="18" w:name="_Hlk494652017"/>
      <w:r w:rsidRPr="006C191A">
        <w:rPr>
          <w:rFonts w:ascii="Arial" w:hAnsi="Arial" w:cs="Arial"/>
        </w:rPr>
        <w:t>o którym mowa w art. 21 RODO, do przekazania informacji Administratorowi.</w:t>
      </w:r>
    </w:p>
    <w:bookmarkEnd w:id="18"/>
    <w:p w14:paraId="7C89828D" w14:textId="77777777" w:rsidR="008315F7" w:rsidRPr="006C191A" w:rsidRDefault="008315F7" w:rsidP="008315F7">
      <w:pPr>
        <w:pStyle w:val="Akapitzlist"/>
        <w:numPr>
          <w:ilvl w:val="0"/>
          <w:numId w:val="55"/>
        </w:numPr>
        <w:spacing w:after="200" w:line="276" w:lineRule="auto"/>
        <w:ind w:left="567" w:hanging="567"/>
        <w:contextualSpacing/>
        <w:jc w:val="both"/>
        <w:rPr>
          <w:rFonts w:ascii="Arial" w:hAnsi="Arial" w:cs="Arial"/>
        </w:rPr>
      </w:pPr>
      <w:r w:rsidRPr="006C191A">
        <w:rPr>
          <w:rFonts w:ascii="Arial" w:hAnsi="Arial" w:cs="Arial"/>
        </w:rPr>
        <w:t>W celu wywiązywania się z obowiązków, o których mowa w pkt 5.2, Administrator może zobowiązać Przetwarzającego do wprowadzenia do systemu informatycznego Przetwarzającego funkcjonalności umożliwiających co najmniej: sporządzenie kopii danych, usuwanie danych, sprostowanie danych, ograniczenie przetwarzania danych, sporządzenie pliku umożliwiającego przenoszalność danych i odnotowywanie zgłoszenia sprzeciwu.</w:t>
      </w:r>
    </w:p>
    <w:p w14:paraId="4262538F" w14:textId="77777777" w:rsidR="008315F7" w:rsidRPr="006C191A" w:rsidRDefault="008315F7" w:rsidP="008315F7">
      <w:pPr>
        <w:pStyle w:val="Akapitzlist"/>
        <w:ind w:left="567" w:hanging="567"/>
        <w:jc w:val="both"/>
        <w:rPr>
          <w:rFonts w:ascii="Arial" w:hAnsi="Arial" w:cs="Arial"/>
        </w:rPr>
      </w:pPr>
      <w:r w:rsidRPr="006C191A">
        <w:rPr>
          <w:rFonts w:ascii="Arial" w:hAnsi="Arial" w:cs="Arial"/>
        </w:rPr>
        <w:t xml:space="preserve">5.4 </w:t>
      </w:r>
      <w:r w:rsidRPr="006C191A">
        <w:rPr>
          <w:rFonts w:ascii="Arial" w:hAnsi="Arial" w:cs="Arial"/>
        </w:rPr>
        <w:tab/>
        <w:t xml:space="preserve">Przetwarzający zobowiązuje się udostępnić Administratorowi wszelkie informacje niezbędne do wykazania spełnienia obowiązków przez Administratora oraz Przetwarzającego, o których mowa w art. 28 RODO. </w:t>
      </w:r>
    </w:p>
    <w:p w14:paraId="512C63FF" w14:textId="77777777" w:rsidR="008315F7" w:rsidRPr="006C191A" w:rsidRDefault="008315F7" w:rsidP="008315F7">
      <w:pPr>
        <w:pStyle w:val="Akapitzlist"/>
        <w:numPr>
          <w:ilvl w:val="0"/>
          <w:numId w:val="51"/>
        </w:numPr>
        <w:spacing w:after="200" w:line="276" w:lineRule="auto"/>
        <w:ind w:left="567" w:hanging="567"/>
        <w:contextualSpacing/>
        <w:jc w:val="both"/>
        <w:rPr>
          <w:rFonts w:ascii="Arial" w:hAnsi="Arial" w:cs="Arial"/>
        </w:rPr>
      </w:pPr>
      <w:r w:rsidRPr="006C191A">
        <w:rPr>
          <w:rFonts w:ascii="Arial" w:hAnsi="Arial" w:cs="Arial"/>
        </w:rPr>
        <w:t>Przetwarzający zobowiązuje się do niezwłocznego poinformowania Administratora o:</w:t>
      </w:r>
    </w:p>
    <w:p w14:paraId="2F051FAE" w14:textId="77777777" w:rsidR="008315F7" w:rsidRPr="006C191A" w:rsidRDefault="008315F7" w:rsidP="008315F7">
      <w:pPr>
        <w:pStyle w:val="Akapitzlist"/>
        <w:numPr>
          <w:ilvl w:val="0"/>
          <w:numId w:val="56"/>
        </w:numPr>
        <w:spacing w:after="200" w:line="276" w:lineRule="auto"/>
        <w:ind w:left="993" w:hanging="425"/>
        <w:contextualSpacing/>
        <w:jc w:val="both"/>
        <w:rPr>
          <w:rFonts w:ascii="Arial" w:hAnsi="Arial" w:cs="Arial"/>
        </w:rPr>
      </w:pPr>
      <w:r w:rsidRPr="006C191A">
        <w:rPr>
          <w:rFonts w:ascii="Arial" w:hAnsi="Arial" w:cs="Arial"/>
        </w:rPr>
        <w:t xml:space="preserve">jakimkolwiek postępowaniu, w szczególności administracyjnym lub sądowym, dotyczącym przetwarzania danych osobowych przez Przetwarzającego, </w:t>
      </w:r>
    </w:p>
    <w:p w14:paraId="729D1B38" w14:textId="77777777" w:rsidR="008315F7" w:rsidRPr="006C191A" w:rsidRDefault="008315F7" w:rsidP="008315F7">
      <w:pPr>
        <w:pStyle w:val="Akapitzlist"/>
        <w:numPr>
          <w:ilvl w:val="0"/>
          <w:numId w:val="56"/>
        </w:numPr>
        <w:spacing w:after="200" w:line="276" w:lineRule="auto"/>
        <w:ind w:left="993" w:hanging="425"/>
        <w:contextualSpacing/>
        <w:jc w:val="both"/>
        <w:rPr>
          <w:rFonts w:ascii="Arial" w:hAnsi="Arial" w:cs="Arial"/>
        </w:rPr>
      </w:pPr>
      <w:r w:rsidRPr="006C191A">
        <w:rPr>
          <w:rFonts w:ascii="Arial" w:hAnsi="Arial" w:cs="Arial"/>
        </w:rPr>
        <w:t xml:space="preserve">jakiejkolwiek decyzji administracyjnej lub orzeczeniu dotyczącym przetwarzania danych osobowych, skierowanej do Przetwarzającego, </w:t>
      </w:r>
    </w:p>
    <w:p w14:paraId="102A185A" w14:textId="77777777" w:rsidR="008315F7" w:rsidRPr="006C191A" w:rsidRDefault="008315F7" w:rsidP="008315F7">
      <w:pPr>
        <w:pStyle w:val="Akapitzlist"/>
        <w:numPr>
          <w:ilvl w:val="0"/>
          <w:numId w:val="56"/>
        </w:numPr>
        <w:spacing w:after="200" w:line="276" w:lineRule="auto"/>
        <w:ind w:left="993" w:hanging="425"/>
        <w:contextualSpacing/>
        <w:jc w:val="both"/>
        <w:rPr>
          <w:rFonts w:ascii="Arial" w:hAnsi="Arial" w:cs="Arial"/>
        </w:rPr>
      </w:pPr>
      <w:r w:rsidRPr="006C191A">
        <w:rPr>
          <w:rFonts w:ascii="Arial" w:hAnsi="Arial" w:cs="Arial"/>
        </w:rPr>
        <w:t>wszelkich audytach, kontrolach i inspekcjach dotyczących przetwarzania danych osobowych przez Przetwarzającego, w szczególności prowadzonych przez organ nadzorczy,</w:t>
      </w:r>
    </w:p>
    <w:p w14:paraId="39F4E27A" w14:textId="77777777" w:rsidR="008315F7" w:rsidRPr="006C191A" w:rsidRDefault="008315F7" w:rsidP="008315F7">
      <w:pPr>
        <w:pStyle w:val="Akapitzlist"/>
        <w:numPr>
          <w:ilvl w:val="0"/>
          <w:numId w:val="56"/>
        </w:numPr>
        <w:spacing w:after="200" w:line="276" w:lineRule="auto"/>
        <w:ind w:left="993" w:hanging="425"/>
        <w:contextualSpacing/>
        <w:jc w:val="both"/>
        <w:rPr>
          <w:rFonts w:ascii="Arial" w:hAnsi="Arial" w:cs="Arial"/>
        </w:rPr>
      </w:pPr>
      <w:r w:rsidRPr="006C191A">
        <w:rPr>
          <w:rFonts w:ascii="Arial" w:hAnsi="Arial" w:cs="Arial"/>
        </w:rPr>
        <w:t xml:space="preserve">jakimkolwiek żądaniu sądów, organów ścigania lub innych urzędów państwowych polskich lub międzynarodowych dotyczących ujawnienia lub udostępnienia danych </w:t>
      </w:r>
      <w:r w:rsidRPr="006C191A">
        <w:rPr>
          <w:rFonts w:ascii="Arial" w:hAnsi="Arial" w:cs="Arial"/>
        </w:rPr>
        <w:lastRenderedPageBreak/>
        <w:t xml:space="preserve">osobowych, chyba, że poinformowanie Administratora nie jest dozwolone na podstawie przepisów obowiązującego prawa. </w:t>
      </w:r>
    </w:p>
    <w:p w14:paraId="02A13B7D" w14:textId="77777777" w:rsidR="008315F7" w:rsidRPr="006C191A" w:rsidRDefault="008315F7" w:rsidP="008315F7">
      <w:pPr>
        <w:pStyle w:val="NAG1"/>
        <w:ind w:left="567" w:hanging="567"/>
        <w:rPr>
          <w:sz w:val="22"/>
          <w:szCs w:val="22"/>
        </w:rPr>
      </w:pPr>
      <w:r w:rsidRPr="006C191A">
        <w:rPr>
          <w:sz w:val="22"/>
          <w:szCs w:val="22"/>
        </w:rPr>
        <w:t>ZASADY ZABEZPIECZENIA DANYCH OSOBOWYCH PRZEKAZYWANYCH W POSTACI ELEKTRONICZNEJ</w:t>
      </w:r>
    </w:p>
    <w:p w14:paraId="7E73E3BA" w14:textId="77777777" w:rsidR="008315F7" w:rsidRPr="006C191A" w:rsidRDefault="008315F7" w:rsidP="008315F7">
      <w:pPr>
        <w:ind w:left="567"/>
        <w:jc w:val="both"/>
        <w:rPr>
          <w:rFonts w:ascii="Arial" w:hAnsi="Arial" w:cs="Arial"/>
        </w:rPr>
      </w:pPr>
      <w:r w:rsidRPr="006C191A">
        <w:rPr>
          <w:rFonts w:ascii="Arial" w:hAnsi="Arial" w:cs="Arial"/>
        </w:rPr>
        <w:t xml:space="preserve">W przypadku konieczności wymiany danych osobowych w postaci elektronicznej, Administrator dopuszcza możliwość przekazywania ich wyłącznie w formie plików, z uwzględnieniem poniższych zasad: </w:t>
      </w:r>
    </w:p>
    <w:p w14:paraId="3EF4550D" w14:textId="77777777" w:rsidR="008315F7" w:rsidRPr="006C191A" w:rsidRDefault="008315F7" w:rsidP="008315F7">
      <w:pPr>
        <w:pStyle w:val="Akapitzlist"/>
        <w:numPr>
          <w:ilvl w:val="0"/>
          <w:numId w:val="57"/>
        </w:numPr>
        <w:spacing w:after="200" w:line="276" w:lineRule="auto"/>
        <w:ind w:left="993" w:hanging="425"/>
        <w:contextualSpacing/>
        <w:jc w:val="both"/>
        <w:rPr>
          <w:rFonts w:ascii="Arial" w:hAnsi="Arial" w:cs="Arial"/>
        </w:rPr>
      </w:pPr>
      <w:r w:rsidRPr="006C191A">
        <w:rPr>
          <w:rFonts w:ascii="Arial" w:hAnsi="Arial" w:cs="Arial"/>
        </w:rPr>
        <w:t>pliki podlegają zabezpieczeniu kryptograficznemu i są zabezpieczone hasłem;</w:t>
      </w:r>
    </w:p>
    <w:p w14:paraId="3E6FB5A8" w14:textId="77777777" w:rsidR="008315F7" w:rsidRPr="006C191A" w:rsidRDefault="008315F7" w:rsidP="008315F7">
      <w:pPr>
        <w:pStyle w:val="Akapitzlist"/>
        <w:numPr>
          <w:ilvl w:val="0"/>
          <w:numId w:val="57"/>
        </w:numPr>
        <w:spacing w:after="200" w:line="276" w:lineRule="auto"/>
        <w:ind w:left="993" w:hanging="425"/>
        <w:contextualSpacing/>
        <w:jc w:val="both"/>
        <w:rPr>
          <w:rFonts w:ascii="Arial" w:hAnsi="Arial" w:cs="Arial"/>
        </w:rPr>
      </w:pPr>
      <w:r w:rsidRPr="006C191A">
        <w:rPr>
          <w:rFonts w:ascii="Arial" w:hAnsi="Arial" w:cs="Arial"/>
        </w:rPr>
        <w:t>nadawca, po uzyskaniu od odbiorcy potwierdzenia otrzymania zabezpieczonych załączników, przekazuje odbiorcy hasło zabezpieczające (klucz szyfrujący) poprzez przesłanie go innym kanałem komunikacji np. w drodze połączenia telefonicznego lub SMS,</w:t>
      </w:r>
    </w:p>
    <w:p w14:paraId="5E98B104" w14:textId="77777777" w:rsidR="008315F7" w:rsidRPr="006C191A" w:rsidRDefault="008315F7" w:rsidP="008315F7">
      <w:pPr>
        <w:pStyle w:val="Akapitzlist"/>
        <w:numPr>
          <w:ilvl w:val="0"/>
          <w:numId w:val="57"/>
        </w:numPr>
        <w:spacing w:after="200" w:line="276" w:lineRule="auto"/>
        <w:ind w:left="993" w:hanging="425"/>
        <w:contextualSpacing/>
        <w:jc w:val="both"/>
        <w:rPr>
          <w:rFonts w:ascii="Arial" w:hAnsi="Arial" w:cs="Arial"/>
        </w:rPr>
      </w:pPr>
      <w:r w:rsidRPr="006C191A">
        <w:rPr>
          <w:rFonts w:ascii="Arial" w:hAnsi="Arial" w:cs="Arial"/>
        </w:rPr>
        <w:t xml:space="preserve">przesyłanie plików odbywa się pomiędzy kontami pocztowymi Administratora, a kontami pocztowymi Przetwarzającego udostępnionymi w związku z realizacją Umowy. </w:t>
      </w:r>
    </w:p>
    <w:p w14:paraId="22CBCF21" w14:textId="77777777" w:rsidR="008315F7" w:rsidRPr="006C191A" w:rsidRDefault="008315F7" w:rsidP="008315F7">
      <w:pPr>
        <w:pStyle w:val="NAG1"/>
        <w:ind w:left="567" w:hanging="567"/>
        <w:rPr>
          <w:sz w:val="22"/>
          <w:szCs w:val="22"/>
        </w:rPr>
      </w:pPr>
      <w:r w:rsidRPr="006C191A">
        <w:rPr>
          <w:sz w:val="22"/>
          <w:szCs w:val="22"/>
        </w:rPr>
        <w:t>TRANSFER DANYCH OSOBOWYCH</w:t>
      </w:r>
    </w:p>
    <w:p w14:paraId="7FD5F54F" w14:textId="77777777" w:rsidR="008315F7" w:rsidRPr="006C191A" w:rsidRDefault="008315F7" w:rsidP="008315F7">
      <w:pPr>
        <w:pStyle w:val="Akapitzlist"/>
        <w:numPr>
          <w:ilvl w:val="0"/>
          <w:numId w:val="58"/>
        </w:numPr>
        <w:spacing w:after="200" w:line="276" w:lineRule="auto"/>
        <w:ind w:left="567" w:hanging="567"/>
        <w:contextualSpacing/>
        <w:jc w:val="both"/>
        <w:rPr>
          <w:rFonts w:ascii="Arial" w:hAnsi="Arial" w:cs="Arial"/>
        </w:rPr>
      </w:pPr>
      <w:r w:rsidRPr="006C191A">
        <w:rPr>
          <w:rFonts w:ascii="Arial" w:hAnsi="Arial" w:cs="Arial"/>
        </w:rPr>
        <w:t>Przetwarzający zapewnia, że dane osobowe nie będą przekazywane poza Europejski Obszar Gospodarczy lub do krajów/organizacji, dla których Komisja Europejska nie potwierdziła zapewnienia odpowiedniego stopnia ochrony danych osobowych.</w:t>
      </w:r>
    </w:p>
    <w:p w14:paraId="4E30CD1C" w14:textId="77777777" w:rsidR="008315F7" w:rsidRPr="006C191A" w:rsidRDefault="008315F7" w:rsidP="008315F7">
      <w:pPr>
        <w:pStyle w:val="Akapitzlist"/>
        <w:numPr>
          <w:ilvl w:val="0"/>
          <w:numId w:val="58"/>
        </w:numPr>
        <w:spacing w:after="200" w:line="276" w:lineRule="auto"/>
        <w:ind w:left="567" w:hanging="567"/>
        <w:contextualSpacing/>
        <w:jc w:val="both"/>
        <w:rPr>
          <w:rFonts w:ascii="Arial" w:hAnsi="Arial" w:cs="Arial"/>
        </w:rPr>
      </w:pPr>
      <w:r w:rsidRPr="006C191A">
        <w:rPr>
          <w:rFonts w:ascii="Arial" w:hAnsi="Arial" w:cs="Arial"/>
        </w:rPr>
        <w:t>W przypadku innym niż określony w punkcie 8.1, Przetwarzający zobowiązany jest pozyskać uprzednią zgodę Administratora na przekazanie danych osobowych do państwa trzeciego, które znajduje się poza Europejskim Obszarem Gospodarczym, co najmniej w formie dokumentowej. Zgoda wyrażana jest po spełnieniu poniższych warunków:</w:t>
      </w:r>
    </w:p>
    <w:p w14:paraId="41399D4A" w14:textId="77777777" w:rsidR="008315F7" w:rsidRPr="006C191A" w:rsidRDefault="008315F7" w:rsidP="008315F7">
      <w:pPr>
        <w:pStyle w:val="Akapitzlist"/>
        <w:numPr>
          <w:ilvl w:val="0"/>
          <w:numId w:val="59"/>
        </w:numPr>
        <w:spacing w:after="200" w:line="276" w:lineRule="auto"/>
        <w:ind w:left="567" w:hanging="441"/>
        <w:contextualSpacing/>
        <w:jc w:val="both"/>
        <w:rPr>
          <w:rFonts w:ascii="Arial" w:hAnsi="Arial" w:cs="Arial"/>
        </w:rPr>
      </w:pPr>
      <w:r w:rsidRPr="006C191A">
        <w:rPr>
          <w:rFonts w:ascii="Arial" w:hAnsi="Arial" w:cs="Arial"/>
        </w:rPr>
        <w:t>państwo docelowe zapewnia, zgodnie z odpowiednią decyzją Komisji Europejskiej, adekwatny poziom ochrony danych osobowych do tego, który obowiązuje w Unii Europejskiej; lub</w:t>
      </w:r>
    </w:p>
    <w:p w14:paraId="5A53EBDC" w14:textId="77777777" w:rsidR="008315F7" w:rsidRPr="006C191A" w:rsidRDefault="008315F7" w:rsidP="008315F7">
      <w:pPr>
        <w:pStyle w:val="Akapitzlist"/>
        <w:numPr>
          <w:ilvl w:val="0"/>
          <w:numId w:val="59"/>
        </w:numPr>
        <w:spacing w:after="200" w:line="276" w:lineRule="auto"/>
        <w:ind w:left="567" w:hanging="441"/>
        <w:contextualSpacing/>
        <w:jc w:val="both"/>
        <w:rPr>
          <w:rFonts w:ascii="Arial" w:hAnsi="Arial" w:cs="Arial"/>
        </w:rPr>
      </w:pPr>
      <w:r w:rsidRPr="006C191A">
        <w:rPr>
          <w:rFonts w:ascii="Arial" w:hAnsi="Arial" w:cs="Arial"/>
        </w:rPr>
        <w:t>Przetwarzający i podprocesor zawarli umowę z wykorzystaniem standardowych klauzul umownych oraz wdrożyli inny środek uzupełniający określony w Zaleceniach 01/2020 Europejskiej Rady Ochrony Danych, z dnia 10.11.2020r., oraz</w:t>
      </w:r>
    </w:p>
    <w:p w14:paraId="608C37CD" w14:textId="77777777" w:rsidR="008315F7" w:rsidRPr="006C191A" w:rsidRDefault="008315F7" w:rsidP="008315F7">
      <w:pPr>
        <w:pStyle w:val="Akapitzlist"/>
        <w:numPr>
          <w:ilvl w:val="0"/>
          <w:numId w:val="59"/>
        </w:numPr>
        <w:spacing w:after="200" w:line="276" w:lineRule="auto"/>
        <w:ind w:left="567" w:hanging="441"/>
        <w:contextualSpacing/>
        <w:jc w:val="both"/>
        <w:rPr>
          <w:rFonts w:ascii="Arial" w:hAnsi="Arial" w:cs="Arial"/>
        </w:rPr>
      </w:pPr>
      <w:r w:rsidRPr="006C191A">
        <w:rPr>
          <w:rFonts w:ascii="Arial" w:hAnsi="Arial" w:cs="Arial"/>
        </w:rPr>
        <w:t>Przetwarzający udostępnił Administratorowi ocenę, której celem jest ustalenie czy prawo państwa trzeciego zapewnia właściwą, w świetle prawa Unii, ochronę przekazywanych danych osobowych (Tranfer Impact Assessment, TIA).</w:t>
      </w:r>
    </w:p>
    <w:p w14:paraId="7E45AE5A" w14:textId="77777777" w:rsidR="008315F7" w:rsidRPr="006C191A" w:rsidRDefault="008315F7" w:rsidP="008315F7">
      <w:pPr>
        <w:pStyle w:val="NAG1"/>
        <w:ind w:left="567" w:hanging="567"/>
        <w:rPr>
          <w:sz w:val="22"/>
          <w:szCs w:val="22"/>
        </w:rPr>
      </w:pPr>
      <w:r w:rsidRPr="006C191A">
        <w:rPr>
          <w:sz w:val="22"/>
          <w:szCs w:val="22"/>
        </w:rPr>
        <w:t>PODPOWIERZENIE PRZETWARZANIA</w:t>
      </w:r>
    </w:p>
    <w:p w14:paraId="523EAEB3" w14:textId="77777777" w:rsidR="008315F7" w:rsidRPr="006C191A" w:rsidRDefault="008315F7" w:rsidP="008315F7">
      <w:pPr>
        <w:pStyle w:val="Akapitzlist"/>
        <w:numPr>
          <w:ilvl w:val="0"/>
          <w:numId w:val="60"/>
        </w:numPr>
        <w:spacing w:after="200" w:line="276" w:lineRule="auto"/>
        <w:ind w:left="567" w:hanging="567"/>
        <w:contextualSpacing/>
        <w:jc w:val="both"/>
        <w:rPr>
          <w:rFonts w:ascii="Arial" w:hAnsi="Arial" w:cs="Arial"/>
        </w:rPr>
      </w:pPr>
      <w:r w:rsidRPr="006C191A">
        <w:rPr>
          <w:rFonts w:ascii="Arial" w:hAnsi="Arial" w:cs="Arial"/>
        </w:rPr>
        <w:t>Przetwarzający jest uprawniony do korzystania z podprocesora wyłącznie po uzyskaniu uprzedniej zgody Administratora wyrażonej w formie dokumentowej pod rygorem bezskuteczności.</w:t>
      </w:r>
    </w:p>
    <w:p w14:paraId="49C0FA8B" w14:textId="77777777" w:rsidR="008315F7" w:rsidRPr="006C191A" w:rsidRDefault="008315F7" w:rsidP="008315F7">
      <w:pPr>
        <w:pStyle w:val="Akapitzlist"/>
        <w:numPr>
          <w:ilvl w:val="0"/>
          <w:numId w:val="60"/>
        </w:numPr>
        <w:spacing w:after="200" w:line="276" w:lineRule="auto"/>
        <w:ind w:left="567" w:hanging="567"/>
        <w:contextualSpacing/>
        <w:jc w:val="both"/>
        <w:rPr>
          <w:rFonts w:ascii="Arial" w:hAnsi="Arial" w:cs="Arial"/>
        </w:rPr>
      </w:pPr>
      <w:r w:rsidRPr="006C191A">
        <w:rPr>
          <w:rFonts w:ascii="Arial" w:hAnsi="Arial" w:cs="Arial"/>
        </w:rPr>
        <w:t>W przypadku wystąpienia o zgodę, o której mowa w pkt 8.1 powyżej</w:t>
      </w:r>
      <w:r w:rsidRPr="006C191A" w:rsidDel="002334D1">
        <w:rPr>
          <w:rFonts w:ascii="Arial" w:hAnsi="Arial" w:cs="Arial"/>
        </w:rPr>
        <w:t xml:space="preserve"> </w:t>
      </w:r>
      <w:r w:rsidRPr="006C191A">
        <w:rPr>
          <w:rFonts w:ascii="Arial" w:hAnsi="Arial" w:cs="Arial"/>
        </w:rPr>
        <w:t xml:space="preserve">Przetwarzający przekazuje Administratorowi informacje na temat podprocesora (firmę oraz dane kontaktowe podmiotu), a także informacje o charakterze i czasie trwania </w:t>
      </w:r>
      <w:r w:rsidRPr="006C191A">
        <w:rPr>
          <w:rFonts w:ascii="Arial" w:hAnsi="Arial" w:cs="Arial"/>
        </w:rPr>
        <w:lastRenderedPageBreak/>
        <w:t xml:space="preserve">podpowierzenia, zakresie i celu przetwarzania danych osobowych, rodzaju (kategoriach) danych osobowych i kategoriach osób, których dane miałyby być podpowierzone. </w:t>
      </w:r>
    </w:p>
    <w:p w14:paraId="0B588775" w14:textId="77777777" w:rsidR="008315F7" w:rsidRPr="006C191A" w:rsidRDefault="008315F7" w:rsidP="008315F7">
      <w:pPr>
        <w:pStyle w:val="Akapitzlist"/>
        <w:numPr>
          <w:ilvl w:val="0"/>
          <w:numId w:val="60"/>
        </w:numPr>
        <w:spacing w:after="200" w:line="276" w:lineRule="auto"/>
        <w:ind w:left="567" w:hanging="567"/>
        <w:contextualSpacing/>
        <w:jc w:val="both"/>
        <w:rPr>
          <w:rFonts w:ascii="Arial" w:hAnsi="Arial" w:cs="Arial"/>
        </w:rPr>
      </w:pPr>
      <w:r w:rsidRPr="006C191A">
        <w:rPr>
          <w:rFonts w:ascii="Arial" w:hAnsi="Arial" w:cs="Arial"/>
        </w:rPr>
        <w:t xml:space="preserve">Podpowierzenie przetwarzania danych osobowych przez Przetwarzającego jest dopuszczalne tylko na podstawie umowy podpowierzenia. Na podstawie umowy podpowierzenia podprocesor zobowiąże się do spełniania tych samych obowiązków i wymogów, które na mocy Umowy nałożone są na Przetwarzającego. </w:t>
      </w:r>
    </w:p>
    <w:p w14:paraId="5E5148A0" w14:textId="77777777" w:rsidR="008315F7" w:rsidRPr="006C191A" w:rsidRDefault="008315F7" w:rsidP="008315F7">
      <w:pPr>
        <w:pStyle w:val="Akapitzlist"/>
        <w:numPr>
          <w:ilvl w:val="0"/>
          <w:numId w:val="60"/>
        </w:numPr>
        <w:spacing w:after="200" w:line="276" w:lineRule="auto"/>
        <w:ind w:left="567" w:hanging="567"/>
        <w:contextualSpacing/>
        <w:jc w:val="both"/>
        <w:rPr>
          <w:rFonts w:ascii="Arial" w:hAnsi="Arial" w:cs="Arial"/>
        </w:rPr>
      </w:pPr>
      <w:r w:rsidRPr="006C191A">
        <w:rPr>
          <w:rFonts w:ascii="Arial" w:hAnsi="Arial" w:cs="Arial"/>
        </w:rPr>
        <w:t>W zawartej umowie podpowierzenia, Przetwarzający zapewni w szczególności, iż:</w:t>
      </w:r>
    </w:p>
    <w:p w14:paraId="6F5C1A02" w14:textId="77777777" w:rsidR="008315F7" w:rsidRPr="006C191A" w:rsidRDefault="008315F7" w:rsidP="008315F7">
      <w:pPr>
        <w:pStyle w:val="Akapitzlist"/>
        <w:numPr>
          <w:ilvl w:val="0"/>
          <w:numId w:val="61"/>
        </w:numPr>
        <w:spacing w:after="200" w:line="276" w:lineRule="auto"/>
        <w:ind w:left="993" w:hanging="425"/>
        <w:contextualSpacing/>
        <w:jc w:val="both"/>
        <w:rPr>
          <w:rFonts w:ascii="Arial" w:hAnsi="Arial" w:cs="Arial"/>
        </w:rPr>
      </w:pPr>
      <w:r w:rsidRPr="006C191A">
        <w:rPr>
          <w:rFonts w:ascii="Arial" w:hAnsi="Arial" w:cs="Arial"/>
        </w:rPr>
        <w:t>Administratorowi będą przysługiwały uprawnienia wynikające z umowy podpowierzenia bezpośrednio wobec podprocesora,</w:t>
      </w:r>
    </w:p>
    <w:p w14:paraId="3B5EB08B" w14:textId="77777777" w:rsidR="008315F7" w:rsidRPr="006C191A" w:rsidRDefault="008315F7" w:rsidP="008315F7">
      <w:pPr>
        <w:pStyle w:val="Akapitzlist"/>
        <w:numPr>
          <w:ilvl w:val="0"/>
          <w:numId w:val="61"/>
        </w:numPr>
        <w:spacing w:after="200" w:line="276" w:lineRule="auto"/>
        <w:ind w:left="993" w:hanging="425"/>
        <w:contextualSpacing/>
        <w:jc w:val="both"/>
        <w:rPr>
          <w:rFonts w:ascii="Arial" w:hAnsi="Arial" w:cs="Arial"/>
        </w:rPr>
      </w:pPr>
      <w:r w:rsidRPr="006C191A">
        <w:rPr>
          <w:rFonts w:ascii="Arial" w:hAnsi="Arial" w:cs="Arial"/>
        </w:rPr>
        <w:t>podprocesor będzie stosować co najmniej równorzędny poziom ochrony danych osobowych co Przetwarzający,</w:t>
      </w:r>
    </w:p>
    <w:p w14:paraId="3AA79B0A" w14:textId="77777777" w:rsidR="008315F7" w:rsidRPr="006C191A" w:rsidRDefault="008315F7" w:rsidP="008315F7">
      <w:pPr>
        <w:pStyle w:val="Akapitzlist"/>
        <w:numPr>
          <w:ilvl w:val="0"/>
          <w:numId w:val="61"/>
        </w:numPr>
        <w:spacing w:after="200" w:line="276" w:lineRule="auto"/>
        <w:ind w:left="993" w:hanging="425"/>
        <w:contextualSpacing/>
        <w:jc w:val="both"/>
        <w:rPr>
          <w:rFonts w:ascii="Arial" w:hAnsi="Arial" w:cs="Arial"/>
        </w:rPr>
      </w:pPr>
      <w:r w:rsidRPr="006C191A">
        <w:rPr>
          <w:rFonts w:ascii="Arial" w:hAnsi="Arial" w:cs="Arial"/>
        </w:rPr>
        <w:t>podprocesor w żadnym przypadku nie będzie uprawniony do dalszego powierzania przetwarzania danych osobowych.</w:t>
      </w:r>
    </w:p>
    <w:p w14:paraId="4AF3A09B" w14:textId="77777777" w:rsidR="008315F7" w:rsidRPr="006C191A" w:rsidRDefault="008315F7" w:rsidP="008315F7">
      <w:pPr>
        <w:pStyle w:val="Akapitzlist"/>
        <w:numPr>
          <w:ilvl w:val="0"/>
          <w:numId w:val="62"/>
        </w:numPr>
        <w:spacing w:after="200" w:line="276" w:lineRule="auto"/>
        <w:ind w:left="567" w:hanging="567"/>
        <w:contextualSpacing/>
        <w:jc w:val="both"/>
        <w:rPr>
          <w:rFonts w:ascii="Arial" w:hAnsi="Arial" w:cs="Arial"/>
        </w:rPr>
      </w:pPr>
      <w:r w:rsidRPr="006C191A">
        <w:rPr>
          <w:rFonts w:ascii="Arial" w:hAnsi="Arial" w:cs="Arial"/>
        </w:rPr>
        <w:t>Jeżeli podprocesor nie wywiąże się ze spoczywających na nim obowiązków ochrony danych osobowych, pełna odpowiedzialność wobec Administratora za wypełnienie obowiązków tego podmiotu spoczywa na Przetwarzającym.</w:t>
      </w:r>
    </w:p>
    <w:p w14:paraId="7F652934" w14:textId="77777777" w:rsidR="008315F7" w:rsidRPr="006C191A" w:rsidRDefault="008315F7" w:rsidP="008315F7">
      <w:pPr>
        <w:pStyle w:val="Akapitzlist"/>
        <w:numPr>
          <w:ilvl w:val="0"/>
          <w:numId w:val="62"/>
        </w:numPr>
        <w:spacing w:after="200" w:line="276" w:lineRule="auto"/>
        <w:ind w:left="567" w:hanging="567"/>
        <w:contextualSpacing/>
        <w:jc w:val="both"/>
        <w:rPr>
          <w:rFonts w:ascii="Arial" w:hAnsi="Arial" w:cs="Arial"/>
        </w:rPr>
      </w:pPr>
      <w:r w:rsidRPr="006C191A">
        <w:rPr>
          <w:rFonts w:ascii="Arial" w:hAnsi="Arial" w:cs="Arial"/>
        </w:rPr>
        <w:t>Przetwarzający zobowiązany jest prowadzić aktualną listę podprocesorów. Przetwarzający zobowiązany jest przekazać taką listę Administratorowi na jego każde żądanie.</w:t>
      </w:r>
    </w:p>
    <w:p w14:paraId="66EABA5B" w14:textId="77777777" w:rsidR="008315F7" w:rsidRPr="006C191A" w:rsidRDefault="008315F7" w:rsidP="008315F7">
      <w:pPr>
        <w:pStyle w:val="NAG1"/>
        <w:ind w:left="567" w:hanging="567"/>
        <w:rPr>
          <w:sz w:val="22"/>
          <w:szCs w:val="22"/>
        </w:rPr>
      </w:pPr>
      <w:r w:rsidRPr="006C191A">
        <w:rPr>
          <w:sz w:val="22"/>
          <w:szCs w:val="22"/>
        </w:rPr>
        <w:t>AUDYT I INSPEKCJA PRZETWARZAJĄCEGO</w:t>
      </w:r>
    </w:p>
    <w:p w14:paraId="55FC28AC" w14:textId="77777777" w:rsidR="008315F7" w:rsidRPr="006C191A" w:rsidRDefault="008315F7" w:rsidP="008315F7">
      <w:pPr>
        <w:pStyle w:val="Akapitzlist"/>
        <w:numPr>
          <w:ilvl w:val="0"/>
          <w:numId w:val="63"/>
        </w:numPr>
        <w:spacing w:after="200" w:line="276" w:lineRule="auto"/>
        <w:ind w:left="567" w:hanging="567"/>
        <w:contextualSpacing/>
        <w:jc w:val="both"/>
        <w:rPr>
          <w:rFonts w:ascii="Arial" w:hAnsi="Arial" w:cs="Arial"/>
        </w:rPr>
      </w:pPr>
      <w:r w:rsidRPr="006C191A">
        <w:rPr>
          <w:rFonts w:ascii="Arial" w:hAnsi="Arial" w:cs="Arial"/>
        </w:rPr>
        <w:t>Administrator jest uprawniony do weryfikacji przestrzegania zasad przetwarzania danych osobowych wynikających z RODO oraz PPDO przez Przetwarzającego, poprzez prawo żądania w każdym czasie, także po utracie mocy obowiązującej przez Umowę lub PPDO, udzielenia wszelkich informacji lub udostępnienia wszelkich dokumentów, procedur i rejestrów dotyczących powierzonych danych osobowych, w tym informacji o lokalizacji przetwarzania danych osobowych przez Przetwarzającego.</w:t>
      </w:r>
    </w:p>
    <w:p w14:paraId="45B132BD" w14:textId="77777777" w:rsidR="008315F7" w:rsidRPr="006C191A" w:rsidRDefault="008315F7" w:rsidP="008315F7">
      <w:pPr>
        <w:pStyle w:val="Akapitzlist"/>
        <w:numPr>
          <w:ilvl w:val="0"/>
          <w:numId w:val="63"/>
        </w:numPr>
        <w:spacing w:after="200" w:line="276" w:lineRule="auto"/>
        <w:ind w:left="567" w:hanging="567"/>
        <w:contextualSpacing/>
        <w:jc w:val="both"/>
        <w:rPr>
          <w:rFonts w:ascii="Arial" w:hAnsi="Arial" w:cs="Arial"/>
        </w:rPr>
      </w:pPr>
      <w:r w:rsidRPr="006C191A">
        <w:rPr>
          <w:rFonts w:ascii="Arial" w:hAnsi="Arial" w:cs="Arial"/>
        </w:rPr>
        <w:t>Administrator ma także prawo przeprowadzania audytów lub inspekcji Przetwarzającego w zakresie zgodności operacji przetwarzania z prawem i z PPDO, za pośrednictwem upoważnionych pracowników Administratora, podmiotu dominującego w Grupie Kapitałowej Administratora lub zewnętrznego podmiotu profesjonalnie zajmującego się oceną i kontrolą procesów bezpieczeństwa danych osobowych i informacji („Audytorzy Administratora”).</w:t>
      </w:r>
    </w:p>
    <w:p w14:paraId="39F457D9" w14:textId="77777777" w:rsidR="008315F7" w:rsidRPr="006C191A" w:rsidRDefault="008315F7" w:rsidP="008315F7">
      <w:pPr>
        <w:pStyle w:val="Akapitzlist"/>
        <w:numPr>
          <w:ilvl w:val="0"/>
          <w:numId w:val="63"/>
        </w:numPr>
        <w:spacing w:after="200" w:line="276" w:lineRule="auto"/>
        <w:ind w:left="567" w:hanging="567"/>
        <w:contextualSpacing/>
        <w:jc w:val="both"/>
        <w:rPr>
          <w:rFonts w:ascii="Arial" w:hAnsi="Arial" w:cs="Arial"/>
        </w:rPr>
      </w:pPr>
      <w:r w:rsidRPr="006C191A">
        <w:rPr>
          <w:rFonts w:ascii="Arial" w:hAnsi="Arial" w:cs="Arial"/>
        </w:rPr>
        <w:t>Administrator poinformuje Przetwarzającego o planowanym audycie lub inspekcji, w formie dokumentowej co najmniej na 7 (siedem) dni przed planowanym terminem ich rozpoczęcia, ze wskazaniem w formie dokumentowej Audytorów Administratora.</w:t>
      </w:r>
    </w:p>
    <w:p w14:paraId="6DDAFBD7" w14:textId="77777777" w:rsidR="008315F7" w:rsidRPr="006C191A" w:rsidRDefault="008315F7" w:rsidP="008315F7">
      <w:pPr>
        <w:pStyle w:val="Akapitzlist"/>
        <w:numPr>
          <w:ilvl w:val="0"/>
          <w:numId w:val="63"/>
        </w:numPr>
        <w:spacing w:after="200" w:line="276" w:lineRule="auto"/>
        <w:ind w:left="567" w:hanging="567"/>
        <w:contextualSpacing/>
        <w:jc w:val="both"/>
        <w:rPr>
          <w:rFonts w:ascii="Arial" w:hAnsi="Arial" w:cs="Arial"/>
        </w:rPr>
      </w:pPr>
      <w:r w:rsidRPr="006C191A">
        <w:rPr>
          <w:rFonts w:ascii="Arial" w:hAnsi="Arial" w:cs="Arial"/>
        </w:rPr>
        <w:t>W przypadku powzięcia przez Administratora uzasadnionych informacji odnośnie zagrożenia bezpieczeństwa przetwarzania danych osobowych przez Przetwarzającego lub któregokolwiek z podprocesorów lub zaistnienia naruszenia ochrony danych osobowych Administrator uprawniony jest do przeprowadzenia audytów lub inspekcji po zawiadomieniu Przetwarzającego o takim zamiarze, co najmniej na 1 (jeden) dzień przed planowanym terminem rozpoczęcia audytu lub inspekcji.</w:t>
      </w:r>
    </w:p>
    <w:p w14:paraId="04FC6969" w14:textId="77777777" w:rsidR="008315F7" w:rsidRPr="006C191A" w:rsidRDefault="008315F7" w:rsidP="008315F7">
      <w:pPr>
        <w:pStyle w:val="Akapitzlist"/>
        <w:numPr>
          <w:ilvl w:val="0"/>
          <w:numId w:val="63"/>
        </w:numPr>
        <w:spacing w:after="200" w:line="276" w:lineRule="auto"/>
        <w:ind w:left="567" w:hanging="567"/>
        <w:contextualSpacing/>
        <w:jc w:val="both"/>
        <w:rPr>
          <w:rFonts w:ascii="Arial" w:hAnsi="Arial" w:cs="Arial"/>
        </w:rPr>
      </w:pPr>
      <w:r w:rsidRPr="006C191A">
        <w:rPr>
          <w:rFonts w:ascii="Arial" w:hAnsi="Arial" w:cs="Arial"/>
        </w:rPr>
        <w:t xml:space="preserve">W trakcie audytu lub inspekcji, Audytorzy Administratora mają prawo do: </w:t>
      </w:r>
    </w:p>
    <w:p w14:paraId="62648FD3" w14:textId="77777777" w:rsidR="008315F7" w:rsidRPr="006C191A" w:rsidRDefault="008315F7" w:rsidP="008315F7">
      <w:pPr>
        <w:pStyle w:val="Akapitzlist"/>
        <w:numPr>
          <w:ilvl w:val="0"/>
          <w:numId w:val="64"/>
        </w:numPr>
        <w:spacing w:after="200" w:line="276" w:lineRule="auto"/>
        <w:ind w:left="993" w:hanging="425"/>
        <w:contextualSpacing/>
        <w:jc w:val="both"/>
        <w:rPr>
          <w:rFonts w:ascii="Arial" w:hAnsi="Arial" w:cs="Arial"/>
        </w:rPr>
      </w:pPr>
      <w:r w:rsidRPr="006C191A">
        <w:rPr>
          <w:rFonts w:ascii="Arial" w:hAnsi="Arial" w:cs="Arial"/>
        </w:rPr>
        <w:t>wglądu do wszelkich dokumentów i wszelkich informacji mających bezpośredni związek z powierzeniem przetwarzania na podstawie PPDO,</w:t>
      </w:r>
    </w:p>
    <w:p w14:paraId="46EE71B6" w14:textId="77777777" w:rsidR="008315F7" w:rsidRPr="006C191A" w:rsidRDefault="008315F7" w:rsidP="008315F7">
      <w:pPr>
        <w:pStyle w:val="Akapitzlist"/>
        <w:numPr>
          <w:ilvl w:val="0"/>
          <w:numId w:val="64"/>
        </w:numPr>
        <w:spacing w:after="200" w:line="276" w:lineRule="auto"/>
        <w:ind w:left="993" w:hanging="425"/>
        <w:contextualSpacing/>
        <w:jc w:val="both"/>
        <w:rPr>
          <w:rFonts w:ascii="Arial" w:hAnsi="Arial" w:cs="Arial"/>
        </w:rPr>
      </w:pPr>
      <w:r w:rsidRPr="006C191A">
        <w:rPr>
          <w:rFonts w:ascii="Arial" w:hAnsi="Arial" w:cs="Arial"/>
        </w:rPr>
        <w:lastRenderedPageBreak/>
        <w:t>przeprowadzania oględzin urządzeń, nośników danych oraz systemów informatycznych lub teleinformatycznych służących do przetwarzania danych włącznie z ich zawartością,</w:t>
      </w:r>
    </w:p>
    <w:p w14:paraId="448D27B6" w14:textId="77777777" w:rsidR="008315F7" w:rsidRPr="006C191A" w:rsidRDefault="008315F7" w:rsidP="008315F7">
      <w:pPr>
        <w:pStyle w:val="Akapitzlist"/>
        <w:numPr>
          <w:ilvl w:val="0"/>
          <w:numId w:val="64"/>
        </w:numPr>
        <w:spacing w:after="200" w:line="276" w:lineRule="auto"/>
        <w:ind w:left="993" w:hanging="425"/>
        <w:contextualSpacing/>
        <w:jc w:val="both"/>
        <w:rPr>
          <w:rFonts w:ascii="Arial" w:hAnsi="Arial" w:cs="Arial"/>
        </w:rPr>
      </w:pPr>
      <w:r w:rsidRPr="006C191A">
        <w:rPr>
          <w:rFonts w:ascii="Arial" w:hAnsi="Arial" w:cs="Arial"/>
        </w:rPr>
        <w:t>żądania złożenia wyjaśnień przez Przetwarzającego oraz pracowników Przetwarzającego w określonej przez Administratora formie i w zakresie niezbędnym do ustalenia stanu faktycznego.</w:t>
      </w:r>
    </w:p>
    <w:p w14:paraId="76394DBA" w14:textId="77777777" w:rsidR="008315F7" w:rsidRPr="006C191A" w:rsidRDefault="008315F7" w:rsidP="008315F7">
      <w:pPr>
        <w:pStyle w:val="Akapitzlist"/>
        <w:numPr>
          <w:ilvl w:val="0"/>
          <w:numId w:val="65"/>
        </w:numPr>
        <w:spacing w:after="200" w:line="276" w:lineRule="auto"/>
        <w:ind w:left="567" w:hanging="567"/>
        <w:contextualSpacing/>
        <w:jc w:val="both"/>
        <w:rPr>
          <w:rFonts w:ascii="Arial" w:hAnsi="Arial" w:cs="Arial"/>
        </w:rPr>
      </w:pPr>
      <w:r w:rsidRPr="006C191A">
        <w:rPr>
          <w:rFonts w:ascii="Arial" w:hAnsi="Arial" w:cs="Arial"/>
        </w:rPr>
        <w:t xml:space="preserve">Administrator jest uprawniony do przeprowadzenia audytu lub inspekcji w dniach roboczych, w godzinach pracy podmiotu audytowanego. </w:t>
      </w:r>
    </w:p>
    <w:p w14:paraId="0F67C5E5" w14:textId="77777777" w:rsidR="008315F7" w:rsidRPr="006C191A" w:rsidRDefault="008315F7" w:rsidP="008315F7">
      <w:pPr>
        <w:pStyle w:val="Akapitzlist"/>
        <w:numPr>
          <w:ilvl w:val="0"/>
          <w:numId w:val="66"/>
        </w:numPr>
        <w:spacing w:after="200" w:line="276" w:lineRule="auto"/>
        <w:ind w:left="567" w:hanging="567"/>
        <w:contextualSpacing/>
        <w:jc w:val="both"/>
        <w:rPr>
          <w:rFonts w:ascii="Arial" w:hAnsi="Arial" w:cs="Arial"/>
        </w:rPr>
      </w:pPr>
      <w:r w:rsidRPr="006C191A">
        <w:rPr>
          <w:rFonts w:ascii="Arial" w:hAnsi="Arial" w:cs="Arial"/>
        </w:rPr>
        <w:t>Przetwarzający zapewnia Audytorom Administratora warunki i środki niezbędne do sprawnego przeprowadzenia audytu lub inspekcji, a w szczególności sporządza we własnym zakresie kopie lub wydruki dokumentów oraz informacji zgromadzonych na nośnikach, w urządzeniach lub w systemach służących do przetwarzania danych osobowych.</w:t>
      </w:r>
    </w:p>
    <w:p w14:paraId="1B1F9645" w14:textId="77777777" w:rsidR="008315F7" w:rsidRPr="006C191A" w:rsidRDefault="008315F7" w:rsidP="008315F7">
      <w:pPr>
        <w:pStyle w:val="Akapitzlist"/>
        <w:numPr>
          <w:ilvl w:val="0"/>
          <w:numId w:val="67"/>
        </w:numPr>
        <w:spacing w:after="200" w:line="276" w:lineRule="auto"/>
        <w:ind w:left="567" w:hanging="567"/>
        <w:contextualSpacing/>
        <w:jc w:val="both"/>
        <w:rPr>
          <w:rFonts w:ascii="Arial" w:hAnsi="Arial" w:cs="Arial"/>
        </w:rPr>
      </w:pPr>
      <w:r w:rsidRPr="006C191A">
        <w:rPr>
          <w:rFonts w:ascii="Arial" w:hAnsi="Arial" w:cs="Arial"/>
        </w:rPr>
        <w:t xml:space="preserve">Po zakończeniu audytu lub inspekcji Audytor Administratora przedstawia Przetwarzającemu raport z audytu, lub w przypadku inspekcji, informację w formie pisemnej. </w:t>
      </w:r>
    </w:p>
    <w:p w14:paraId="25D491C3" w14:textId="77777777" w:rsidR="008315F7" w:rsidRPr="006C191A" w:rsidRDefault="008315F7" w:rsidP="008315F7">
      <w:pPr>
        <w:pStyle w:val="Akapitzlist"/>
        <w:numPr>
          <w:ilvl w:val="0"/>
          <w:numId w:val="68"/>
        </w:numPr>
        <w:spacing w:after="200" w:line="276" w:lineRule="auto"/>
        <w:ind w:left="567" w:hanging="567"/>
        <w:contextualSpacing/>
        <w:jc w:val="both"/>
        <w:rPr>
          <w:rFonts w:ascii="Arial" w:hAnsi="Arial" w:cs="Arial"/>
        </w:rPr>
      </w:pPr>
      <w:r w:rsidRPr="006C191A">
        <w:rPr>
          <w:rFonts w:ascii="Arial" w:hAnsi="Arial" w:cs="Arial"/>
        </w:rPr>
        <w:t xml:space="preserve">W przypadku ujawnienia jakichkolwiek nieprawidłowości, naruszeń lub innych okoliczności, które zostaną uznane przez Administratora za niezgodne z warunkami Umowy w tym PPDO lub przepisami prawa obowiązującego w okresie obowiązywania Umowy („Niezgodność/Niezgodności”), Przetwarzający oraz każdy z podprocesorów, których dotyczy taka Niezgodność, są zobowiązani do jej usunięcia na własny koszt w terminie wskazanym w formie dokumentowej w rekomendacji Administratora, w zależności od uznania Audytora Administratora. </w:t>
      </w:r>
    </w:p>
    <w:p w14:paraId="66E89E42" w14:textId="77777777" w:rsidR="008315F7" w:rsidRPr="006C191A" w:rsidRDefault="008315F7" w:rsidP="008315F7">
      <w:pPr>
        <w:pStyle w:val="Akapitzlist"/>
        <w:numPr>
          <w:ilvl w:val="0"/>
          <w:numId w:val="69"/>
        </w:numPr>
        <w:spacing w:after="200" w:line="276" w:lineRule="auto"/>
        <w:ind w:left="567" w:hanging="567"/>
        <w:contextualSpacing/>
        <w:jc w:val="both"/>
        <w:rPr>
          <w:rFonts w:ascii="Arial" w:hAnsi="Arial" w:cs="Arial"/>
        </w:rPr>
      </w:pPr>
      <w:r w:rsidRPr="006C191A">
        <w:rPr>
          <w:rFonts w:ascii="Arial" w:hAnsi="Arial" w:cs="Arial"/>
        </w:rPr>
        <w:t>Dla uniknięcia jakichkolwiek wątpliwości, Przetwarzający oraz podprocesor, wyrażają zgodę na przeprowadzenie audytu i/lub inspekcji, o której mowa w niniejszym punkcie oraz zobowiązują się do pełnej współpracy z Administratorem oraz Audytorami Administratora w trakcie audytów oraz inspekcji. Jakiekolwiek uniemożliwianie, utrudnianie lub inne podobne działania podejmowane przez Przetwarzającego lub podprocesora, wobec Administratora lub Audytorów Administratora mogą być podstawą do rozwiązania Umowy.</w:t>
      </w:r>
    </w:p>
    <w:p w14:paraId="050C4191" w14:textId="77777777" w:rsidR="008315F7" w:rsidRPr="006C191A" w:rsidRDefault="008315F7" w:rsidP="008315F7">
      <w:pPr>
        <w:pStyle w:val="NAG1"/>
        <w:ind w:left="567" w:hanging="567"/>
        <w:rPr>
          <w:sz w:val="22"/>
          <w:szCs w:val="22"/>
        </w:rPr>
      </w:pPr>
      <w:r w:rsidRPr="006C191A">
        <w:rPr>
          <w:sz w:val="22"/>
          <w:szCs w:val="22"/>
        </w:rPr>
        <w:t xml:space="preserve">ODPOWIEDZIALNOŚĆ PRZETWARZAJĄCEGO </w:t>
      </w:r>
    </w:p>
    <w:p w14:paraId="423C0741" w14:textId="77777777" w:rsidR="008315F7" w:rsidRPr="006C191A" w:rsidRDefault="008315F7" w:rsidP="008315F7">
      <w:pPr>
        <w:pStyle w:val="Akapitzlist"/>
        <w:numPr>
          <w:ilvl w:val="0"/>
          <w:numId w:val="70"/>
        </w:numPr>
        <w:spacing w:after="200" w:line="276" w:lineRule="auto"/>
        <w:ind w:left="567" w:hanging="567"/>
        <w:contextualSpacing/>
        <w:jc w:val="both"/>
        <w:rPr>
          <w:rFonts w:ascii="Arial" w:hAnsi="Arial" w:cs="Arial"/>
        </w:rPr>
      </w:pPr>
      <w:r w:rsidRPr="006C191A">
        <w:rPr>
          <w:rFonts w:ascii="Arial" w:hAnsi="Arial" w:cs="Arial"/>
        </w:rPr>
        <w:t>Przetwarzający odpowiada za szkody, jakie powstaną u Administratora lub osób trzecich w wyniku niezgodnego z przepisami prawa lub PPDO przetwarzania przez Przetwarzającego oraz podprocesora, a w szczególności w związku z udostępnianiem danych osobowych osobom nieupoważnionym.</w:t>
      </w:r>
    </w:p>
    <w:p w14:paraId="13EF2F91" w14:textId="77777777" w:rsidR="008315F7" w:rsidRPr="006C191A" w:rsidRDefault="008315F7" w:rsidP="008315F7">
      <w:pPr>
        <w:pStyle w:val="Akapitzlist"/>
        <w:numPr>
          <w:ilvl w:val="0"/>
          <w:numId w:val="70"/>
        </w:numPr>
        <w:spacing w:after="200" w:line="276" w:lineRule="auto"/>
        <w:ind w:left="567" w:hanging="567"/>
        <w:contextualSpacing/>
        <w:jc w:val="both"/>
        <w:rPr>
          <w:rFonts w:ascii="Arial" w:hAnsi="Arial" w:cs="Arial"/>
        </w:rPr>
      </w:pPr>
      <w:r w:rsidRPr="006C191A">
        <w:rPr>
          <w:rFonts w:ascii="Arial" w:hAnsi="Arial" w:cs="Arial"/>
        </w:rPr>
        <w:t>Z zastrzeżeniem poniższych punktów, Przetwarzający ponosi względem Administratora odpowiedzialność za zasadach ogólnych. W przypadku niewykonania lub nienależytego wykonania przez Przetwarzającego PPDO, Przetwarzający zobowiązuje się do zapłaty odszkodowania na zasadach ogólnych.</w:t>
      </w:r>
    </w:p>
    <w:p w14:paraId="5A00972E" w14:textId="77777777" w:rsidR="008315F7" w:rsidRPr="006C191A" w:rsidRDefault="008315F7" w:rsidP="008315F7">
      <w:pPr>
        <w:pStyle w:val="Akapitzlist"/>
        <w:numPr>
          <w:ilvl w:val="0"/>
          <w:numId w:val="70"/>
        </w:numPr>
        <w:spacing w:after="200" w:line="276" w:lineRule="auto"/>
        <w:ind w:left="567" w:hanging="567"/>
        <w:contextualSpacing/>
        <w:jc w:val="both"/>
        <w:rPr>
          <w:rFonts w:ascii="Arial" w:hAnsi="Arial" w:cs="Arial"/>
        </w:rPr>
      </w:pPr>
      <w:r w:rsidRPr="006C191A">
        <w:rPr>
          <w:rFonts w:ascii="Arial" w:hAnsi="Arial" w:cs="Arial"/>
        </w:rPr>
        <w:t>Administrator jest uprawniony do naliczenia Przetwarzającemu następujących kar umownych</w:t>
      </w:r>
      <w:r w:rsidRPr="006C191A">
        <w:rPr>
          <w:rStyle w:val="Odwoanieprzypisudolnego"/>
          <w:rFonts w:ascii="Arial" w:hAnsi="Arial" w:cs="Arial"/>
        </w:rPr>
        <w:footnoteReference w:id="5"/>
      </w:r>
      <w:r w:rsidRPr="006C191A">
        <w:rPr>
          <w:rFonts w:ascii="Arial" w:hAnsi="Arial" w:cs="Arial"/>
        </w:rPr>
        <w:t>:</w:t>
      </w:r>
    </w:p>
    <w:p w14:paraId="63B4A0D1"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opóźnienia w zgłoszeniu naruszenia w terminie określonym w pkt. 5 PPDO w wysokości 10000,00 złotych za każdą godzinę opóźnienia,</w:t>
      </w:r>
    </w:p>
    <w:p w14:paraId="238A5B5A"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lastRenderedPageBreak/>
        <w:t>z tytułu niezastosowania któregokolwiek z zabezpieczeń wymienionych w PPDO, w wysokości 100000,00 złotych za każdy stwierdzony przypadek,</w:t>
      </w:r>
    </w:p>
    <w:p w14:paraId="0DDF54FB"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naruszenia obowiązku uzyskania zgody Administratora na  podpowierzenie przetwarzania danych osobowych – w wysokości 100000,00 złotych za każdy stwierdzony przypadek,</w:t>
      </w:r>
    </w:p>
    <w:p w14:paraId="4BCBC706"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nie zawarcia w umowie podpowierzenia postanowień, o których mowa w pkt. 8  PPDO – w wysokości 100000,00 złotych za każdy stwierdzony przypadek,</w:t>
      </w:r>
    </w:p>
    <w:p w14:paraId="639F009A"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uniemożliwienia Administratorowi przeprowadzenia audytu lub inspekcji, o których mowa w pkt. 9 PPDO, w wysokości 100000,00 złotych za każdy przypadek,</w:t>
      </w:r>
    </w:p>
    <w:p w14:paraId="65E70276"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naruszenia obowiązku uzyskania zgody Administratora na transfer danych poza obszar EOG, w wysokości 100000,00 złotych za każdy stwierdzony przypadek,</w:t>
      </w:r>
    </w:p>
    <w:p w14:paraId="6A5665FF" w14:textId="77777777" w:rsidR="008315F7" w:rsidRPr="006C191A" w:rsidRDefault="008315F7" w:rsidP="008315F7">
      <w:pPr>
        <w:pStyle w:val="Akapitzlist"/>
        <w:numPr>
          <w:ilvl w:val="0"/>
          <w:numId w:val="71"/>
        </w:numPr>
        <w:spacing w:after="200" w:line="276" w:lineRule="auto"/>
        <w:ind w:left="993" w:hanging="426"/>
        <w:contextualSpacing/>
        <w:jc w:val="both"/>
        <w:rPr>
          <w:rFonts w:ascii="Arial" w:hAnsi="Arial" w:cs="Arial"/>
        </w:rPr>
      </w:pPr>
      <w:r w:rsidRPr="006C191A">
        <w:rPr>
          <w:rFonts w:ascii="Arial" w:hAnsi="Arial" w:cs="Arial"/>
        </w:rPr>
        <w:t>z tytułu niewykonania przez Przetwarzającego lub podmiot, którym posługuje się Przetwarzający zobowiązania, o którym mowa w pkt 12.3 i 12.4, Administrator jest uprawniony do naliczenia Przetwarzającemu kary umownej w wysokości do 100000,00 za każdy przypadek naruszenia.</w:t>
      </w:r>
    </w:p>
    <w:p w14:paraId="0F93CE84" w14:textId="77777777" w:rsidR="008315F7" w:rsidRPr="006C191A" w:rsidRDefault="008315F7" w:rsidP="008315F7">
      <w:pPr>
        <w:pStyle w:val="Akapitzlist"/>
        <w:numPr>
          <w:ilvl w:val="0"/>
          <w:numId w:val="70"/>
        </w:numPr>
        <w:spacing w:after="200" w:line="276" w:lineRule="auto"/>
        <w:ind w:left="567" w:hanging="567"/>
        <w:contextualSpacing/>
        <w:jc w:val="both"/>
        <w:rPr>
          <w:rFonts w:ascii="Arial" w:hAnsi="Arial" w:cs="Arial"/>
        </w:rPr>
      </w:pPr>
      <w:r w:rsidRPr="006C191A">
        <w:rPr>
          <w:rFonts w:ascii="Arial" w:hAnsi="Arial" w:cs="Arial"/>
        </w:rPr>
        <w:t>W przypadku wszczęcia przeciwko Administratorowi przez osobę trzecią jakiegokolwiek postępowania (w  tym sądowego) dotyczącego naruszenia przepisów RODO lub innych przepisów prawa w związku z przetwarzaniem danych osobowych przez Przetwarzającego lub podprocesora, Przetwarzający zobowiązuje się do zapewnienia Administratorowi na swój koszt ochrony sądowej na zasadach wskazanych przez Administratora, a także do poniesienia wszelkich konsekwencji takiego postępowania, w tym w szczególności kosztów wszelkich decyzji administracyjnych, wyroków sądowych, orzeczeń oraz ugód (regres).</w:t>
      </w:r>
    </w:p>
    <w:p w14:paraId="3466607E" w14:textId="77777777" w:rsidR="008315F7" w:rsidRPr="006C191A" w:rsidRDefault="008315F7" w:rsidP="008315F7">
      <w:pPr>
        <w:pStyle w:val="NAG1"/>
        <w:ind w:left="567" w:hanging="567"/>
        <w:rPr>
          <w:sz w:val="22"/>
          <w:szCs w:val="22"/>
        </w:rPr>
      </w:pPr>
      <w:r w:rsidRPr="006C191A">
        <w:rPr>
          <w:sz w:val="22"/>
          <w:szCs w:val="22"/>
        </w:rPr>
        <w:t>WYNAGRODZENIE</w:t>
      </w:r>
    </w:p>
    <w:p w14:paraId="569080A3" w14:textId="77777777" w:rsidR="008315F7" w:rsidRPr="006C191A" w:rsidRDefault="008315F7" w:rsidP="008315F7">
      <w:pPr>
        <w:ind w:left="567"/>
        <w:rPr>
          <w:rFonts w:ascii="Arial" w:hAnsi="Arial" w:cs="Arial"/>
        </w:rPr>
      </w:pPr>
      <w:bookmarkStart w:id="19" w:name="_Hlk208483065"/>
      <w:r w:rsidRPr="006C191A">
        <w:rPr>
          <w:rFonts w:ascii="Arial" w:hAnsi="Arial" w:cs="Arial"/>
        </w:rPr>
        <w:t xml:space="preserve">Wynagrodzenie z tytułu wykonania przedmiotu PPDO należne Przetwarzającemu zawarte jest w Wynagrodzeniu, o którym mowa w Umowie. </w:t>
      </w:r>
    </w:p>
    <w:bookmarkEnd w:id="19"/>
    <w:p w14:paraId="00A3D645" w14:textId="77777777" w:rsidR="008315F7" w:rsidRPr="006C191A" w:rsidRDefault="008315F7" w:rsidP="008315F7">
      <w:pPr>
        <w:pStyle w:val="NAG1"/>
        <w:ind w:left="567" w:hanging="567"/>
        <w:rPr>
          <w:sz w:val="22"/>
          <w:szCs w:val="22"/>
        </w:rPr>
      </w:pPr>
      <w:r w:rsidRPr="006C191A">
        <w:rPr>
          <w:sz w:val="22"/>
          <w:szCs w:val="22"/>
        </w:rPr>
        <w:t xml:space="preserve">CZAS TRWANIA PRZETWARZANIA </w:t>
      </w:r>
    </w:p>
    <w:p w14:paraId="285FBB82" w14:textId="77777777" w:rsidR="008315F7" w:rsidRPr="006C191A" w:rsidRDefault="008315F7" w:rsidP="008315F7">
      <w:pPr>
        <w:pStyle w:val="Akapitzlist"/>
        <w:numPr>
          <w:ilvl w:val="0"/>
          <w:numId w:val="72"/>
        </w:numPr>
        <w:spacing w:after="200" w:line="276" w:lineRule="auto"/>
        <w:ind w:left="567" w:hanging="567"/>
        <w:contextualSpacing/>
        <w:jc w:val="both"/>
        <w:rPr>
          <w:rFonts w:ascii="Arial" w:hAnsi="Arial" w:cs="Arial"/>
        </w:rPr>
      </w:pPr>
      <w:r w:rsidRPr="006C191A">
        <w:rPr>
          <w:rFonts w:ascii="Arial" w:hAnsi="Arial" w:cs="Arial"/>
        </w:rPr>
        <w:t>PPDO obowiązuje Przetwarzającego przez czas obowiązywania Umowy, z zastrzeżeniem pkt 12.5.</w:t>
      </w:r>
    </w:p>
    <w:p w14:paraId="7BA924AB" w14:textId="77777777" w:rsidR="008315F7" w:rsidRPr="006C191A" w:rsidRDefault="008315F7" w:rsidP="008315F7">
      <w:pPr>
        <w:pStyle w:val="Akapitzlist"/>
        <w:numPr>
          <w:ilvl w:val="0"/>
          <w:numId w:val="72"/>
        </w:numPr>
        <w:spacing w:after="200" w:line="276" w:lineRule="auto"/>
        <w:ind w:left="567" w:hanging="567"/>
        <w:contextualSpacing/>
        <w:jc w:val="both"/>
        <w:rPr>
          <w:rFonts w:ascii="Arial" w:hAnsi="Arial" w:cs="Arial"/>
        </w:rPr>
      </w:pPr>
      <w:r w:rsidRPr="006C191A">
        <w:rPr>
          <w:rFonts w:ascii="Arial" w:hAnsi="Arial" w:cs="Arial"/>
        </w:rPr>
        <w:t>Administrator jest uprawniony do wypowiedzenia Umowy bez terminów wypowiedzenia w przypadku istotnego naruszenia przepisów prawa lub zapisów PPDO przez Przetwarzającego, w szczególności gdy:</w:t>
      </w:r>
    </w:p>
    <w:p w14:paraId="22F0B38A"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organ nadzorczy stwierdzi, iż Przetwarzający lub podmiot, którym Przetwarzający się posługuje, nie przestrzegają zasad przetwarzania danych osobowych,</w:t>
      </w:r>
    </w:p>
    <w:p w14:paraId="0724774C"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 xml:space="preserve">prawomocne orzeczenie sądu powszechnego wykaże, że Przetwarzający lub podprocesor, nie przestrzegają zasad przetwarzania danych osobowych,   </w:t>
      </w:r>
    </w:p>
    <w:p w14:paraId="1D016100"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 xml:space="preserve">przetwarzania przez Przetwarzającego </w:t>
      </w:r>
      <w:bookmarkStart w:id="20" w:name="_Hlk209618007"/>
      <w:r w:rsidRPr="006C191A">
        <w:rPr>
          <w:rFonts w:ascii="Arial" w:hAnsi="Arial" w:cs="Arial"/>
        </w:rPr>
        <w:t xml:space="preserve">lub podprocesora, </w:t>
      </w:r>
      <w:bookmarkEnd w:id="20"/>
      <w:r w:rsidRPr="006C191A">
        <w:rPr>
          <w:rFonts w:ascii="Arial" w:hAnsi="Arial" w:cs="Arial"/>
        </w:rPr>
        <w:t>jakichkolwiek danych osobowych niezgodnie z celem i zakresem Umowy oraz PPDO lub umowy podpowierzenia,</w:t>
      </w:r>
    </w:p>
    <w:p w14:paraId="58F2EDED"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przetwarzania przez Przetwarzającego lub podprocesora, jakichkolwiek danych osobowych niezgodnie z RODO lub poleceniami Administratora,</w:t>
      </w:r>
    </w:p>
    <w:p w14:paraId="7A9E8E63"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utrudniania lub uniemożliwiania Administratorowi prowadzenia czynności kontrolnych, o których mowa w pkt. 9,</w:t>
      </w:r>
    </w:p>
    <w:p w14:paraId="2FC95E62"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lastRenderedPageBreak/>
        <w:t>dopuszczenia do przetwarzania danych osobowych osób nieupoważnionych przez Przetwarzającego lub podprocesora,</w:t>
      </w:r>
    </w:p>
    <w:p w14:paraId="5B36972A"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zawarcia umowy podpowierzenia bez zgody Administratora, o którym mowa w pkt. 8,</w:t>
      </w:r>
    </w:p>
    <w:p w14:paraId="5851FD9F" w14:textId="77777777" w:rsidR="008315F7" w:rsidRPr="006C191A" w:rsidRDefault="008315F7" w:rsidP="008315F7">
      <w:pPr>
        <w:pStyle w:val="Akapitzlist"/>
        <w:numPr>
          <w:ilvl w:val="0"/>
          <w:numId w:val="73"/>
        </w:numPr>
        <w:spacing w:after="200" w:line="276" w:lineRule="auto"/>
        <w:ind w:left="993" w:hanging="426"/>
        <w:contextualSpacing/>
        <w:jc w:val="both"/>
        <w:rPr>
          <w:rFonts w:ascii="Arial" w:hAnsi="Arial" w:cs="Arial"/>
        </w:rPr>
      </w:pPr>
      <w:r w:rsidRPr="006C191A">
        <w:rPr>
          <w:rFonts w:ascii="Arial" w:hAnsi="Arial" w:cs="Arial"/>
        </w:rPr>
        <w:t>naruszenia obowiązków, o których mowa  w  pkt 5.</w:t>
      </w:r>
    </w:p>
    <w:p w14:paraId="5C7BB505" w14:textId="77777777" w:rsidR="008315F7" w:rsidRPr="006C191A" w:rsidRDefault="008315F7" w:rsidP="008315F7">
      <w:pPr>
        <w:pStyle w:val="Akapitzlist"/>
        <w:numPr>
          <w:ilvl w:val="0"/>
          <w:numId w:val="72"/>
        </w:numPr>
        <w:spacing w:after="200" w:line="276" w:lineRule="auto"/>
        <w:ind w:left="567" w:hanging="567"/>
        <w:contextualSpacing/>
        <w:jc w:val="both"/>
        <w:rPr>
          <w:rFonts w:ascii="Arial" w:hAnsi="Arial" w:cs="Arial"/>
        </w:rPr>
      </w:pPr>
      <w:r w:rsidRPr="006C191A">
        <w:rPr>
          <w:rFonts w:ascii="Arial" w:hAnsi="Arial" w:cs="Arial"/>
        </w:rPr>
        <w:t>Po zakończeniu obowiązywania Umowy lub w przypadku wystąpienia okoliczności wskazanych w 12.2, Przetwarzający zobowiązuje się, w terminie 14 dni kalendarzowych od ich zaistnienia, zwrócić Administratorowi wszystkie powierzone dane osobowe lub, po uzyskaniu zgody Administratora, trwale je usunąć ze wszystkich nośników, także tych używanych przez podprocesora. Zwrot lub usunięcie danych musi zostać potwierdzony protokołem przekazania lub zniszczenia, którego skan należy przesłać Administratorowi w ciągu 3 dni roboczych od wykonania czynności na adres wskazany w pkt 1.4.</w:t>
      </w:r>
    </w:p>
    <w:p w14:paraId="10DC6F1D" w14:textId="77777777" w:rsidR="008315F7" w:rsidRPr="006C191A" w:rsidRDefault="008315F7" w:rsidP="008315F7">
      <w:pPr>
        <w:pStyle w:val="Akapitzlist"/>
        <w:numPr>
          <w:ilvl w:val="0"/>
          <w:numId w:val="72"/>
        </w:numPr>
        <w:spacing w:after="200" w:line="276" w:lineRule="auto"/>
        <w:ind w:left="567" w:hanging="567"/>
        <w:contextualSpacing/>
        <w:jc w:val="both"/>
        <w:rPr>
          <w:rFonts w:ascii="Arial" w:hAnsi="Arial" w:cs="Arial"/>
        </w:rPr>
      </w:pPr>
      <w:r w:rsidRPr="006C191A">
        <w:rPr>
          <w:rFonts w:ascii="Arial" w:hAnsi="Arial" w:cs="Arial"/>
        </w:rPr>
        <w:t>Administratorowi przysługuje prawo kontroli i nadzoru wykonywania zobowiązań Przetwarzającego, o których mowa w pkt 12.3 powyżej poprzez przeprowadzenie audytu lub inspekcji na zasadach wskazanych w pkt 9.</w:t>
      </w:r>
    </w:p>
    <w:p w14:paraId="739F6D65" w14:textId="77777777" w:rsidR="008315F7" w:rsidRPr="006C191A" w:rsidRDefault="008315F7" w:rsidP="008315F7">
      <w:pPr>
        <w:pStyle w:val="Akapitzlist"/>
        <w:numPr>
          <w:ilvl w:val="0"/>
          <w:numId w:val="72"/>
        </w:numPr>
        <w:spacing w:after="200" w:line="276" w:lineRule="auto"/>
        <w:ind w:left="567" w:hanging="567"/>
        <w:contextualSpacing/>
        <w:jc w:val="both"/>
        <w:rPr>
          <w:rFonts w:ascii="Arial" w:hAnsi="Arial" w:cs="Arial"/>
        </w:rPr>
      </w:pPr>
      <w:r w:rsidRPr="006C191A">
        <w:rPr>
          <w:rFonts w:ascii="Arial" w:hAnsi="Arial" w:cs="Arial"/>
        </w:rPr>
        <w:t>Strony ustalają, iż pomimo wygaśnięcia Umowy bez względu na okoliczności, o których mowa w pkt 12.1 i 12.2 powyżej, pozostają w mocy postanowienia nakładające lub mogące nałożyć jakiekolwiek zobowiązanie na Przetwarzającego, po terminie wygaśnięcia Umowy, w tym w szczególności postanowienia (dotyczące współpracy oraz regresu).</w:t>
      </w:r>
    </w:p>
    <w:p w14:paraId="1C58CE48" w14:textId="2770DFE2" w:rsidR="00366CF4" w:rsidRPr="006C191A" w:rsidRDefault="00E87CB7">
      <w:pPr>
        <w:spacing w:after="0" w:line="240" w:lineRule="auto"/>
        <w:rPr>
          <w:rFonts w:ascii="Arial" w:hAnsi="Arial" w:cs="Arial"/>
          <w:b/>
        </w:rPr>
      </w:pPr>
      <w:r w:rsidRPr="006C191A">
        <w:rPr>
          <w:rFonts w:ascii="Arial" w:hAnsi="Arial" w:cs="Arial"/>
        </w:rPr>
        <w:br w:type="page"/>
      </w:r>
    </w:p>
    <w:p w14:paraId="21EC00E9" w14:textId="77777777" w:rsidR="00366CF4" w:rsidRPr="006C191A" w:rsidRDefault="00366CF4" w:rsidP="009C668E">
      <w:pPr>
        <w:spacing w:after="0" w:line="240" w:lineRule="auto"/>
        <w:jc w:val="both"/>
        <w:rPr>
          <w:rFonts w:ascii="Arial" w:hAnsi="Arial" w:cs="Arial"/>
          <w:b/>
        </w:rPr>
      </w:pPr>
      <w:r w:rsidRPr="006C191A">
        <w:rPr>
          <w:rFonts w:ascii="Arial" w:hAnsi="Arial" w:cs="Arial"/>
          <w:b/>
        </w:rPr>
        <w:lastRenderedPageBreak/>
        <w:t>Załącznik nr 3 – Klauzula informacyjna ORLEN OIL</w:t>
      </w:r>
    </w:p>
    <w:p w14:paraId="536603EA" w14:textId="77777777" w:rsidR="00366CF4" w:rsidRPr="006C191A" w:rsidRDefault="00366CF4" w:rsidP="00366CF4">
      <w:pPr>
        <w:spacing w:after="0" w:line="240" w:lineRule="auto"/>
        <w:jc w:val="both"/>
        <w:rPr>
          <w:rFonts w:ascii="Arial" w:hAnsi="Arial" w:cs="Arial"/>
          <w:b/>
        </w:rPr>
      </w:pPr>
    </w:p>
    <w:p w14:paraId="0AA0BC91" w14:textId="77777777" w:rsidR="00E87CB7" w:rsidRPr="006C191A" w:rsidRDefault="00E87CB7" w:rsidP="00366CF4">
      <w:pPr>
        <w:spacing w:after="0" w:line="240" w:lineRule="auto"/>
        <w:jc w:val="both"/>
        <w:rPr>
          <w:rFonts w:ascii="Arial" w:hAnsi="Arial" w:cs="Arial"/>
          <w:b/>
        </w:rPr>
      </w:pPr>
    </w:p>
    <w:p w14:paraId="7FB9703B" w14:textId="77777777" w:rsidR="008315F7" w:rsidRPr="006C191A" w:rsidRDefault="008315F7" w:rsidP="008315F7">
      <w:pPr>
        <w:pStyle w:val="Nagwek1"/>
        <w:spacing w:before="0" w:after="160"/>
        <w:jc w:val="center"/>
        <w:rPr>
          <w:rFonts w:ascii="Arial" w:hAnsi="Arial" w:cs="Arial"/>
          <w:b w:val="0"/>
          <w:sz w:val="22"/>
          <w:szCs w:val="22"/>
        </w:rPr>
      </w:pPr>
      <w:r w:rsidRPr="006C191A">
        <w:rPr>
          <w:rFonts w:ascii="Arial" w:hAnsi="Arial" w:cs="Arial"/>
          <w:sz w:val="22"/>
          <w:szCs w:val="22"/>
        </w:rPr>
        <w:t xml:space="preserve">Klauzula informacyjna ORLEN OIL Sp. z o.o. </w:t>
      </w:r>
    </w:p>
    <w:p w14:paraId="081374D5" w14:textId="48226C42" w:rsidR="008315F7" w:rsidRPr="006C191A" w:rsidRDefault="008315F7" w:rsidP="008315F7">
      <w:pPr>
        <w:pStyle w:val="Nagwek1"/>
        <w:spacing w:before="0" w:after="160"/>
        <w:jc w:val="center"/>
        <w:rPr>
          <w:rFonts w:ascii="Arial" w:hAnsi="Arial" w:cs="Arial"/>
          <w:b w:val="0"/>
          <w:sz w:val="22"/>
          <w:szCs w:val="22"/>
        </w:rPr>
      </w:pPr>
      <w:r w:rsidRPr="006C191A">
        <w:rPr>
          <w:rFonts w:ascii="Arial" w:hAnsi="Arial" w:cs="Arial"/>
          <w:sz w:val="22"/>
          <w:szCs w:val="22"/>
        </w:rPr>
        <w:t>dla pracowników, współpracowników oraz osób reprezentujących Kontrahenta</w:t>
      </w:r>
    </w:p>
    <w:p w14:paraId="6D75CA58" w14:textId="77777777" w:rsidR="008315F7" w:rsidRPr="006C191A" w:rsidRDefault="008315F7" w:rsidP="008315F7">
      <w:pPr>
        <w:spacing w:after="120" w:line="240" w:lineRule="auto"/>
        <w:jc w:val="both"/>
        <w:rPr>
          <w:rFonts w:ascii="Arial" w:hAnsi="Arial" w:cs="Arial"/>
          <w:color w:val="000000" w:themeColor="text1"/>
        </w:rPr>
      </w:pPr>
      <w:r w:rsidRPr="006C191A">
        <w:rPr>
          <w:rFonts w:ascii="Arial" w:hAnsi="Arial" w:cs="Arial"/>
          <w:color w:val="000000" w:themeColor="text1"/>
        </w:rPr>
        <w:t>Zgodnie z art. 14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ORLEN OIL Sp. z o.o. informuje, że:</w:t>
      </w:r>
    </w:p>
    <w:p w14:paraId="5AE0904C"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Administratorem danych osobowych w rozumieniu art. 4 pkt 7 RODO przekazanych na potrzeby zawarcia i realizacji Umowy jest ORLEN OIL Sp. z o.o. z siedzibą: ul. Elbląska 135, 80-718 Gdańsk.</w:t>
      </w:r>
    </w:p>
    <w:p w14:paraId="740C9709"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220B35E6"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 xml:space="preserve">Zebrane dane osobowe obejmujące następujące kategorie danych: dane identyfikacyjne (m.in. imię i nazwisko, dane ujawnione w rejestrach publicznych), dane kontaktowe (m.in. służbowy adres e-mail, służbowy numer telefonu, firma reprezentowanego podmiotu) będą przetwarzane w celach związanych z zawarciem i realizacją Umowy, jej obsługą oraz ewentualnym dochodzeniem lub odpieraniem roszczeń z niej wynikających, jak też w związku z wypełnieniem obowiązków prawnych ciążących na </w:t>
      </w:r>
      <w:r w:rsidRPr="006C191A">
        <w:rPr>
          <w:rFonts w:ascii="Arial" w:hAnsi="Arial" w:cs="Arial"/>
          <w:lang w:eastAsia="ar-SA"/>
        </w:rPr>
        <w:t>ORLEN OIL Sp. z o.o.</w:t>
      </w:r>
    </w:p>
    <w:p w14:paraId="231F7553"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 xml:space="preserve">Podstawą prawną przetwarzania przez </w:t>
      </w:r>
      <w:r w:rsidRPr="006C191A">
        <w:rPr>
          <w:rFonts w:ascii="Arial" w:hAnsi="Arial" w:cs="Arial"/>
          <w:lang w:eastAsia="ar-SA"/>
        </w:rPr>
        <w:t>ORLEN OIL Sp. z o.o.</w:t>
      </w:r>
      <w:r w:rsidRPr="006C191A">
        <w:rPr>
          <w:rFonts w:ascii="Arial" w:hAnsi="Arial" w:cs="Arial"/>
        </w:rPr>
        <w:t xml:space="preserve"> danych osobowych drugiej Strony w celach wskazanych powyżej jest:</w:t>
      </w:r>
    </w:p>
    <w:p w14:paraId="08E4B08C" w14:textId="77777777" w:rsidR="008315F7" w:rsidRPr="006C191A" w:rsidRDefault="008315F7" w:rsidP="008315F7">
      <w:pPr>
        <w:pStyle w:val="Tekstpodstawowy"/>
        <w:numPr>
          <w:ilvl w:val="0"/>
          <w:numId w:val="37"/>
        </w:numPr>
        <w:suppressAutoHyphens w:val="0"/>
        <w:ind w:left="851" w:hanging="425"/>
        <w:jc w:val="both"/>
        <w:rPr>
          <w:rFonts w:ascii="Arial" w:hAnsi="Arial" w:cs="Arial"/>
          <w:sz w:val="22"/>
          <w:szCs w:val="22"/>
        </w:rPr>
      </w:pPr>
      <w:r w:rsidRPr="006C191A">
        <w:rPr>
          <w:rFonts w:ascii="Arial" w:hAnsi="Arial" w:cs="Arial"/>
          <w:sz w:val="22"/>
          <w:szCs w:val="22"/>
        </w:rPr>
        <w:t>wypełnianie obowiązków prawnych ciążących na ORLEN OIL Sp. z o.o. zgodnie z art. 6 ust. 1 lit. c RODO związanych m.in. z:</w:t>
      </w:r>
    </w:p>
    <w:p w14:paraId="48559199" w14:textId="77777777" w:rsidR="008315F7" w:rsidRPr="006C191A" w:rsidRDefault="008315F7" w:rsidP="008315F7">
      <w:pPr>
        <w:pStyle w:val="Tekstpodstawowy"/>
        <w:numPr>
          <w:ilvl w:val="0"/>
          <w:numId w:val="39"/>
        </w:numPr>
        <w:suppressAutoHyphens w:val="0"/>
        <w:ind w:left="1134" w:hanging="283"/>
        <w:jc w:val="both"/>
        <w:rPr>
          <w:rFonts w:ascii="Arial" w:hAnsi="Arial" w:cs="Arial"/>
          <w:sz w:val="22"/>
          <w:szCs w:val="22"/>
        </w:rPr>
      </w:pPr>
      <w:r w:rsidRPr="006C191A">
        <w:rPr>
          <w:rFonts w:ascii="Arial" w:hAnsi="Arial" w:cs="Arial"/>
          <w:sz w:val="22"/>
          <w:szCs w:val="22"/>
        </w:rPr>
        <w:t>przepisami podatkowymi oraz przepisami o rachunkowości,</w:t>
      </w:r>
    </w:p>
    <w:p w14:paraId="15BF70E7" w14:textId="77777777" w:rsidR="008315F7" w:rsidRPr="006C191A" w:rsidRDefault="008315F7" w:rsidP="008315F7">
      <w:pPr>
        <w:pStyle w:val="Tekstpodstawowy"/>
        <w:numPr>
          <w:ilvl w:val="0"/>
          <w:numId w:val="39"/>
        </w:numPr>
        <w:suppressAutoHyphens w:val="0"/>
        <w:ind w:left="1134" w:hanging="283"/>
        <w:jc w:val="both"/>
        <w:rPr>
          <w:rFonts w:ascii="Arial" w:hAnsi="Arial" w:cs="Arial"/>
          <w:sz w:val="22"/>
          <w:szCs w:val="22"/>
        </w:rPr>
      </w:pPr>
      <w:r w:rsidRPr="006C191A">
        <w:rPr>
          <w:rFonts w:ascii="Arial" w:hAnsi="Arial" w:cs="Arial"/>
          <w:sz w:val="22"/>
          <w:szCs w:val="22"/>
        </w:rPr>
        <w:t>realizacją żądań organów ścigania i na potrzeby postępowań sądowych, w przypadku zwrócenia się z żądaniem udostępnienia danych przez odpowiednie organy,</w:t>
      </w:r>
    </w:p>
    <w:p w14:paraId="6C5B0AFB" w14:textId="77777777" w:rsidR="008315F7" w:rsidRPr="006C191A" w:rsidRDefault="008315F7" w:rsidP="008315F7">
      <w:pPr>
        <w:pStyle w:val="Tekstpodstawowy"/>
        <w:numPr>
          <w:ilvl w:val="0"/>
          <w:numId w:val="37"/>
        </w:numPr>
        <w:suppressAutoHyphens w:val="0"/>
        <w:ind w:left="851" w:hanging="425"/>
        <w:jc w:val="both"/>
        <w:rPr>
          <w:rFonts w:ascii="Arial" w:hAnsi="Arial" w:cs="Arial"/>
          <w:sz w:val="22"/>
          <w:szCs w:val="22"/>
        </w:rPr>
      </w:pPr>
      <w:r w:rsidRPr="006C191A">
        <w:rPr>
          <w:rFonts w:ascii="Arial" w:hAnsi="Arial" w:cs="Arial"/>
          <w:sz w:val="22"/>
          <w:szCs w:val="22"/>
        </w:rPr>
        <w:t>prawnie uzasadniony interes ORLEN OIL Sp. z o.o. zgodnie z art. 6 ust. 1 lit. f RODO, w tym:</w:t>
      </w:r>
    </w:p>
    <w:p w14:paraId="7BC140CE" w14:textId="77777777" w:rsidR="008315F7" w:rsidRPr="006C191A" w:rsidRDefault="008315F7" w:rsidP="008315F7">
      <w:pPr>
        <w:pStyle w:val="Tekstpodstawowy"/>
        <w:numPr>
          <w:ilvl w:val="0"/>
          <w:numId w:val="41"/>
        </w:numPr>
        <w:suppressAutoHyphens w:val="0"/>
        <w:ind w:left="1134" w:hanging="283"/>
        <w:jc w:val="both"/>
        <w:rPr>
          <w:rFonts w:ascii="Arial" w:hAnsi="Arial" w:cs="Arial"/>
          <w:sz w:val="22"/>
          <w:szCs w:val="22"/>
        </w:rPr>
      </w:pPr>
      <w:r w:rsidRPr="006C191A">
        <w:rPr>
          <w:rFonts w:ascii="Arial" w:hAnsi="Arial" w:cs="Arial"/>
          <w:sz w:val="22"/>
          <w:szCs w:val="22"/>
        </w:rPr>
        <w:t>zawarcie i realizacja Umowy pomiędzy Stronami,</w:t>
      </w:r>
    </w:p>
    <w:p w14:paraId="3FE02854" w14:textId="77777777" w:rsidR="008315F7" w:rsidRPr="006C191A" w:rsidRDefault="008315F7" w:rsidP="008315F7">
      <w:pPr>
        <w:pStyle w:val="Tekstpodstawowy"/>
        <w:numPr>
          <w:ilvl w:val="0"/>
          <w:numId w:val="41"/>
        </w:numPr>
        <w:suppressAutoHyphens w:val="0"/>
        <w:ind w:left="1134" w:hanging="283"/>
        <w:jc w:val="both"/>
        <w:rPr>
          <w:rFonts w:ascii="Arial" w:hAnsi="Arial" w:cs="Arial"/>
          <w:sz w:val="22"/>
          <w:szCs w:val="22"/>
        </w:rPr>
      </w:pPr>
      <w:r w:rsidRPr="006C191A">
        <w:rPr>
          <w:rFonts w:ascii="Arial" w:hAnsi="Arial" w:cs="Arial"/>
          <w:sz w:val="22"/>
          <w:szCs w:val="22"/>
        </w:rPr>
        <w:t>archiwizacja będąca realizacją prawnie uzasadnionego interesu polegającego na zabezpieczeniu informacji na wypadek prawnej potrzeby wykazania faktów, jak również na potrzeby ewentualnego ustalenia, dochodzenia lub obrony przed roszczeniami.</w:t>
      </w:r>
    </w:p>
    <w:p w14:paraId="15780459"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Dane osobowe otrzymane od drugiej Strony mogą być przekazywane następującym kategoriom odbiorców:</w:t>
      </w:r>
    </w:p>
    <w:p w14:paraId="384B780A" w14:textId="77777777" w:rsidR="008315F7" w:rsidRPr="006C191A" w:rsidRDefault="008315F7" w:rsidP="008315F7">
      <w:pPr>
        <w:pStyle w:val="Tekstpodstawowy"/>
        <w:numPr>
          <w:ilvl w:val="0"/>
          <w:numId w:val="38"/>
        </w:numPr>
        <w:suppressAutoHyphens w:val="0"/>
        <w:ind w:left="851" w:hanging="425"/>
        <w:jc w:val="both"/>
        <w:rPr>
          <w:rFonts w:ascii="Arial" w:hAnsi="Arial" w:cs="Arial"/>
          <w:sz w:val="22"/>
          <w:szCs w:val="22"/>
        </w:rPr>
      </w:pPr>
      <w:r w:rsidRPr="006C191A">
        <w:rPr>
          <w:rFonts w:ascii="Arial" w:hAnsi="Arial" w:cs="Arial"/>
          <w:sz w:val="22"/>
          <w:szCs w:val="22"/>
        </w:rPr>
        <w:t>podmiotom przetwarzającym dane osobowe na zlecenie ORLEN OIL Sp. z o.o., w tym m.in. obsługującym systemy informatyczne wykorzystywane na potrzeby realizacji Umowy, świadczącym usługi księgowe, archiwizacyjne, serwisowe,</w:t>
      </w:r>
    </w:p>
    <w:p w14:paraId="4248E9D4" w14:textId="77777777" w:rsidR="008315F7" w:rsidRPr="006C191A" w:rsidRDefault="008315F7" w:rsidP="008315F7">
      <w:pPr>
        <w:pStyle w:val="Tekstpodstawowy"/>
        <w:numPr>
          <w:ilvl w:val="0"/>
          <w:numId w:val="38"/>
        </w:numPr>
        <w:suppressAutoHyphens w:val="0"/>
        <w:ind w:left="850" w:hanging="425"/>
        <w:jc w:val="both"/>
        <w:rPr>
          <w:rFonts w:ascii="Arial" w:hAnsi="Arial" w:cs="Arial"/>
          <w:sz w:val="22"/>
          <w:szCs w:val="22"/>
        </w:rPr>
      </w:pPr>
      <w:r w:rsidRPr="006C191A">
        <w:rPr>
          <w:rFonts w:ascii="Arial" w:hAnsi="Arial" w:cs="Arial"/>
          <w:sz w:val="22"/>
          <w:szCs w:val="22"/>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23F4DD3" w14:textId="77777777" w:rsidR="008315F7" w:rsidRPr="006C191A" w:rsidRDefault="008315F7" w:rsidP="008315F7">
      <w:pPr>
        <w:pStyle w:val="Tekstpodstawowy"/>
        <w:ind w:left="426"/>
        <w:rPr>
          <w:rFonts w:ascii="Arial" w:hAnsi="Arial" w:cs="Arial"/>
          <w:sz w:val="22"/>
          <w:szCs w:val="22"/>
        </w:rPr>
      </w:pPr>
      <w:r w:rsidRPr="006C191A">
        <w:rPr>
          <w:rFonts w:ascii="Arial" w:hAnsi="Arial" w:cs="Arial"/>
          <w:sz w:val="22"/>
          <w:szCs w:val="22"/>
        </w:rPr>
        <w:t>przy czym takie podmioty przetwarzają dane na podstawie umowy z ORLEN OIL Sp. z o.o. i wyłącznie zgodnie z jej poleceniami. Dane mogą być także udostępniane podmiotom uprawnionym na podstawie prawa, w tym organom administracji skarbowej.</w:t>
      </w:r>
    </w:p>
    <w:p w14:paraId="51994908"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lastRenderedPageBreak/>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0093864A"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 xml:space="preserve">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przypadku kiedy </w:t>
      </w:r>
      <w:r w:rsidRPr="006C191A">
        <w:rPr>
          <w:rFonts w:ascii="Arial" w:hAnsi="Arial" w:cs="Arial"/>
          <w:lang w:eastAsia="ar-SA"/>
        </w:rPr>
        <w:t>ORLEN OIL Sp. z o.o.</w:t>
      </w:r>
      <w:r w:rsidRPr="006C191A">
        <w:rPr>
          <w:rFonts w:ascii="Arial" w:hAnsi="Arial" w:cs="Arial"/>
        </w:rPr>
        <w:t xml:space="preserve"> przetwarza dane w oparciu o swój prawnie uzasadniony interes. Sprzeciw taki można wyrazić w dowolnym momencie na adres poczty elektronicznej: daneosobowe@ORLENOIL.pl lub pisemnie na adres: </w:t>
      </w:r>
      <w:r w:rsidRPr="006C191A">
        <w:rPr>
          <w:rFonts w:ascii="Arial" w:hAnsi="Arial" w:cs="Arial"/>
          <w:lang w:eastAsia="ar-SA"/>
        </w:rPr>
        <w:t>ORLEN OIL Sp. z o.o.</w:t>
      </w:r>
      <w:r w:rsidRPr="006C191A">
        <w:rPr>
          <w:rFonts w:ascii="Arial" w:hAnsi="Arial" w:cs="Arial"/>
        </w:rPr>
        <w:t xml:space="preserve"> ul. Elbląska 135, 80-718 Gdańsk z dopiskiem „Inspektor Ochrony Danych”. </w:t>
      </w:r>
    </w:p>
    <w:p w14:paraId="369368D9"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Każda osoba ma również prawo wniesienia skargi do organu nadzorczego (w Polsce jest to Prezes Urzędu Ochrony Danych Osobowych) w przypadku uznania, że przetwarzanie danych osobowych narusza obowiązujące przepisy o ochronie danych osobowych.</w:t>
      </w:r>
    </w:p>
    <w:p w14:paraId="502A2DDD"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 xml:space="preserve">Podanie danych osobowych jest obowiązkowe w zakresie celów przetwarzania realizowanych w oparciu o obowiązek prawny ciążący na </w:t>
      </w:r>
      <w:r w:rsidRPr="006C191A">
        <w:rPr>
          <w:rFonts w:ascii="Arial" w:hAnsi="Arial" w:cs="Arial"/>
          <w:lang w:eastAsia="ar-SA"/>
        </w:rPr>
        <w:t>ORLEN OIL Sp. z o.o.</w:t>
      </w:r>
    </w:p>
    <w:p w14:paraId="7D2E6534" w14:textId="77777777" w:rsidR="008315F7" w:rsidRPr="006C191A" w:rsidRDefault="008315F7" w:rsidP="008315F7">
      <w:pPr>
        <w:pStyle w:val="Akapitzlist"/>
        <w:numPr>
          <w:ilvl w:val="0"/>
          <w:numId w:val="40"/>
        </w:numPr>
        <w:ind w:left="425" w:hanging="425"/>
        <w:jc w:val="both"/>
        <w:rPr>
          <w:rFonts w:ascii="Arial" w:hAnsi="Arial" w:cs="Arial"/>
        </w:rPr>
      </w:pPr>
      <w:r w:rsidRPr="006C191A">
        <w:rPr>
          <w:rFonts w:ascii="Arial" w:hAnsi="Arial" w:cs="Arial"/>
        </w:rPr>
        <w:t>Dane osobowe nie będą profilowane i nie będą służyły zautomatyzowanemu podejmowaniu decyzji.</w:t>
      </w:r>
    </w:p>
    <w:p w14:paraId="4DB7D7CB" w14:textId="77777777" w:rsidR="008315F7" w:rsidRPr="006C191A" w:rsidRDefault="008315F7" w:rsidP="003401CF">
      <w:pPr>
        <w:spacing w:after="0" w:line="288" w:lineRule="auto"/>
        <w:jc w:val="both"/>
        <w:rPr>
          <w:rFonts w:ascii="Arial" w:hAnsi="Arial" w:cs="Arial"/>
          <w:color w:val="000000" w:themeColor="text1"/>
        </w:rPr>
      </w:pPr>
    </w:p>
    <w:p w14:paraId="0C2316C6" w14:textId="77777777" w:rsidR="008315F7" w:rsidRPr="006C191A" w:rsidRDefault="008315F7" w:rsidP="003401CF">
      <w:pPr>
        <w:spacing w:after="0" w:line="288" w:lineRule="auto"/>
        <w:jc w:val="both"/>
        <w:rPr>
          <w:rFonts w:ascii="Arial" w:hAnsi="Arial" w:cs="Arial"/>
          <w:color w:val="000000" w:themeColor="text1"/>
        </w:rPr>
      </w:pPr>
    </w:p>
    <w:p w14:paraId="64ECAEEF" w14:textId="77777777" w:rsidR="003401CF" w:rsidRPr="006C191A" w:rsidRDefault="003401CF" w:rsidP="003401CF">
      <w:pPr>
        <w:rPr>
          <w:rFonts w:ascii="Arial" w:hAnsi="Arial" w:cs="Arial"/>
        </w:rPr>
      </w:pPr>
    </w:p>
    <w:p w14:paraId="5DEA76CA" w14:textId="77777777" w:rsidR="00366CF4" w:rsidRPr="006C191A" w:rsidRDefault="00366CF4">
      <w:pPr>
        <w:spacing w:after="0" w:line="240" w:lineRule="auto"/>
        <w:rPr>
          <w:rFonts w:ascii="Arial" w:hAnsi="Arial" w:cs="Arial"/>
          <w:b/>
        </w:rPr>
      </w:pPr>
      <w:r w:rsidRPr="006C191A">
        <w:rPr>
          <w:rFonts w:ascii="Arial" w:hAnsi="Arial" w:cs="Arial"/>
          <w:b/>
        </w:rPr>
        <w:br w:type="page"/>
      </w:r>
    </w:p>
    <w:p w14:paraId="3D4BAF27" w14:textId="355B93C0" w:rsidR="00366CF4" w:rsidRPr="006C191A" w:rsidRDefault="00366CF4" w:rsidP="003401CF">
      <w:pPr>
        <w:spacing w:after="0" w:line="240" w:lineRule="auto"/>
        <w:jc w:val="both"/>
        <w:rPr>
          <w:rFonts w:ascii="Arial" w:hAnsi="Arial" w:cs="Arial"/>
          <w:b/>
        </w:rPr>
      </w:pPr>
      <w:r w:rsidRPr="006C191A">
        <w:rPr>
          <w:rFonts w:ascii="Arial" w:hAnsi="Arial" w:cs="Arial"/>
          <w:b/>
        </w:rPr>
        <w:lastRenderedPageBreak/>
        <w:t>Załącznik nr 4 – Przedstawiciele Klienta</w:t>
      </w:r>
    </w:p>
    <w:p w14:paraId="4EF587CE" w14:textId="0BDA6301" w:rsidR="00366CF4" w:rsidRPr="006C191A" w:rsidRDefault="00366CF4" w:rsidP="003401CF">
      <w:pPr>
        <w:spacing w:after="0" w:line="240" w:lineRule="auto"/>
        <w:jc w:val="both"/>
        <w:rPr>
          <w:rFonts w:ascii="Arial" w:hAnsi="Arial" w:cs="Arial"/>
          <w:bCs/>
        </w:rPr>
      </w:pPr>
      <w:r w:rsidRPr="006C191A">
        <w:rPr>
          <w:rFonts w:ascii="Arial" w:hAnsi="Arial" w:cs="Arial"/>
          <w:bCs/>
        </w:rPr>
        <w:t xml:space="preserve">Przedstawicielami Klienta, umocowanymi do dokonywania wszelkich bieżących ustaleń przy wykonywaniu Umowy, w tym zleceń, odbiorów, zawiadomień, jednakże z wyłączeniem dokonywania jakichkolwiek zmian Umowy wymagających zawarcia aneksu i składania oraz odbierania wszelkich oświadczeń woli mających wpływ na trwałość Umowy (w szczególności wypowiadania Umowy) są: </w:t>
      </w:r>
    </w:p>
    <w:p w14:paraId="5BAE8557" w14:textId="00186E8A" w:rsidR="00366CF4" w:rsidRPr="006C191A" w:rsidRDefault="00366CF4" w:rsidP="00366CF4">
      <w:pPr>
        <w:spacing w:after="0" w:line="240" w:lineRule="auto"/>
        <w:rPr>
          <w:rFonts w:ascii="Arial" w:hAnsi="Arial" w:cs="Arial"/>
          <w:bCs/>
        </w:rPr>
      </w:pPr>
      <w:r w:rsidRPr="006C191A">
        <w:rPr>
          <w:rFonts w:ascii="Arial" w:hAnsi="Arial" w:cs="Arial"/>
          <w:bCs/>
        </w:rPr>
        <w:t>…</w:t>
      </w:r>
    </w:p>
    <w:p w14:paraId="62AB72CF" w14:textId="56D88FA0" w:rsidR="00366CF4" w:rsidRPr="006C191A" w:rsidRDefault="00366CF4" w:rsidP="00366CF4">
      <w:pPr>
        <w:spacing w:after="0" w:line="240" w:lineRule="auto"/>
        <w:rPr>
          <w:rFonts w:ascii="Arial" w:hAnsi="Arial" w:cs="Arial"/>
          <w:bCs/>
        </w:rPr>
      </w:pPr>
      <w:r w:rsidRPr="006C191A">
        <w:rPr>
          <w:rFonts w:ascii="Arial" w:hAnsi="Arial" w:cs="Arial"/>
          <w:bCs/>
        </w:rPr>
        <w:t>…</w:t>
      </w:r>
    </w:p>
    <w:p w14:paraId="134718BC" w14:textId="77777777" w:rsidR="00366CF4" w:rsidRPr="006C191A" w:rsidRDefault="00366CF4" w:rsidP="00366CF4">
      <w:pPr>
        <w:spacing w:after="0" w:line="240" w:lineRule="auto"/>
        <w:rPr>
          <w:rFonts w:ascii="Arial" w:hAnsi="Arial" w:cs="Arial"/>
          <w:bCs/>
        </w:rPr>
      </w:pPr>
    </w:p>
    <w:p w14:paraId="671FF9AA" w14:textId="77777777" w:rsidR="00366CF4" w:rsidRPr="006C191A" w:rsidRDefault="00366CF4" w:rsidP="00366CF4">
      <w:pPr>
        <w:spacing w:after="0" w:line="240" w:lineRule="auto"/>
        <w:rPr>
          <w:rFonts w:ascii="Arial" w:hAnsi="Arial" w:cs="Arial"/>
          <w:bCs/>
        </w:rPr>
      </w:pPr>
    </w:p>
    <w:p w14:paraId="6549414B" w14:textId="77777777" w:rsidR="00366CF4" w:rsidRPr="006C191A" w:rsidRDefault="00366CF4" w:rsidP="00366CF4">
      <w:pPr>
        <w:spacing w:after="0" w:line="240" w:lineRule="auto"/>
        <w:rPr>
          <w:rFonts w:ascii="Arial" w:hAnsi="Arial" w:cs="Arial"/>
          <w:bCs/>
        </w:rPr>
      </w:pPr>
    </w:p>
    <w:p w14:paraId="20AAF8AF" w14:textId="77777777" w:rsidR="00366CF4" w:rsidRPr="006C191A" w:rsidRDefault="00366CF4" w:rsidP="00366CF4">
      <w:pPr>
        <w:spacing w:after="0" w:line="240" w:lineRule="auto"/>
        <w:rPr>
          <w:rFonts w:ascii="Arial" w:hAnsi="Arial" w:cs="Arial"/>
          <w:bCs/>
        </w:rPr>
      </w:pPr>
    </w:p>
    <w:p w14:paraId="38132F62" w14:textId="77777777" w:rsidR="00366CF4" w:rsidRPr="006C191A" w:rsidRDefault="00366CF4" w:rsidP="00366CF4">
      <w:pPr>
        <w:spacing w:after="0" w:line="240" w:lineRule="auto"/>
        <w:rPr>
          <w:rFonts w:ascii="Arial" w:hAnsi="Arial" w:cs="Arial"/>
          <w:bCs/>
        </w:rPr>
      </w:pPr>
    </w:p>
    <w:p w14:paraId="368F553D" w14:textId="77777777" w:rsidR="00366CF4" w:rsidRPr="006C191A" w:rsidRDefault="00366CF4" w:rsidP="00366CF4">
      <w:pPr>
        <w:spacing w:after="0" w:line="240" w:lineRule="auto"/>
        <w:rPr>
          <w:rFonts w:ascii="Arial" w:hAnsi="Arial" w:cs="Arial"/>
          <w:bCs/>
        </w:rPr>
      </w:pPr>
    </w:p>
    <w:p w14:paraId="0E0F7B08" w14:textId="77777777" w:rsidR="00366CF4" w:rsidRPr="006C191A" w:rsidRDefault="00366CF4" w:rsidP="00366CF4">
      <w:pPr>
        <w:spacing w:after="0" w:line="240" w:lineRule="auto"/>
        <w:jc w:val="both"/>
        <w:rPr>
          <w:rFonts w:ascii="Arial" w:hAnsi="Arial" w:cs="Arial"/>
          <w:bCs/>
        </w:rPr>
      </w:pPr>
      <w:r w:rsidRPr="006C191A">
        <w:rPr>
          <w:rFonts w:ascii="Arial" w:hAnsi="Arial" w:cs="Arial"/>
          <w:bCs/>
        </w:rPr>
        <w:t>ORLEN OIL może dokonać zmiany niniejszego załącznika w każdym czasie, przesyłając dane innych lub dodatkowych osób mających być Przedstawicielami Klienta w formie dokumentowej (e-mail), także w formie zaktualizowanego załącznika do Umowy.</w:t>
      </w:r>
    </w:p>
    <w:p w14:paraId="10ED01A0" w14:textId="77777777" w:rsidR="00366CF4" w:rsidRPr="006C191A" w:rsidRDefault="00366CF4">
      <w:pPr>
        <w:spacing w:after="0" w:line="240" w:lineRule="auto"/>
        <w:rPr>
          <w:rFonts w:ascii="Arial" w:hAnsi="Arial" w:cs="Arial"/>
          <w:bCs/>
        </w:rPr>
      </w:pPr>
      <w:r w:rsidRPr="006C191A">
        <w:rPr>
          <w:rFonts w:ascii="Arial" w:hAnsi="Arial" w:cs="Arial"/>
          <w:bCs/>
        </w:rPr>
        <w:br w:type="page"/>
      </w:r>
    </w:p>
    <w:p w14:paraId="4BE5CD1F" w14:textId="3D48C901" w:rsidR="00366CF4" w:rsidRPr="006C191A" w:rsidRDefault="00366CF4" w:rsidP="00366CF4">
      <w:pPr>
        <w:spacing w:after="0" w:line="240" w:lineRule="auto"/>
        <w:rPr>
          <w:rFonts w:ascii="Arial" w:hAnsi="Arial" w:cs="Arial"/>
          <w:b/>
        </w:rPr>
      </w:pPr>
      <w:r w:rsidRPr="006C191A">
        <w:rPr>
          <w:rFonts w:ascii="Arial" w:hAnsi="Arial" w:cs="Arial"/>
          <w:b/>
        </w:rPr>
        <w:lastRenderedPageBreak/>
        <w:t>Załącznik nr 5 – Klauzule ORLEN OIL</w:t>
      </w:r>
    </w:p>
    <w:p w14:paraId="6BA8DC11" w14:textId="77777777" w:rsidR="00FB4A51" w:rsidRPr="006C191A" w:rsidRDefault="00FB4A51" w:rsidP="003401CF">
      <w:pPr>
        <w:spacing w:after="0" w:line="240" w:lineRule="auto"/>
        <w:rPr>
          <w:rFonts w:ascii="Arial" w:hAnsi="Arial" w:cs="Arial"/>
        </w:rPr>
      </w:pPr>
    </w:p>
    <w:p w14:paraId="21F2C991" w14:textId="77777777" w:rsidR="003401CF" w:rsidRPr="006C191A" w:rsidRDefault="003401CF" w:rsidP="003401CF">
      <w:pPr>
        <w:pStyle w:val="Tytu1"/>
        <w:jc w:val="center"/>
        <w:rPr>
          <w:rFonts w:ascii="Arial" w:hAnsi="Arial" w:cs="Arial"/>
          <w:lang w:val="pl-PL"/>
        </w:rPr>
      </w:pPr>
      <w:r w:rsidRPr="006C191A">
        <w:rPr>
          <w:rFonts w:ascii="Arial" w:hAnsi="Arial" w:cs="Arial"/>
          <w:lang w:val="pl-PL"/>
        </w:rPr>
        <w:t>Klauzula Sankcyjna</w:t>
      </w:r>
    </w:p>
    <w:p w14:paraId="7A2B94A4" w14:textId="03FADD22" w:rsidR="003401CF" w:rsidRPr="006C191A" w:rsidRDefault="003401CF" w:rsidP="00D95479">
      <w:pPr>
        <w:pStyle w:val="H1"/>
        <w:numPr>
          <w:ilvl w:val="0"/>
          <w:numId w:val="27"/>
        </w:numPr>
        <w:rPr>
          <w:rFonts w:ascii="Arial" w:hAnsi="Arial" w:cs="Arial"/>
          <w:color w:val="auto"/>
          <w:szCs w:val="22"/>
        </w:rPr>
      </w:pPr>
      <w:r w:rsidRPr="006C191A">
        <w:rPr>
          <w:rFonts w:ascii="Arial" w:hAnsi="Arial" w:cs="Arial"/>
          <w:szCs w:val="22"/>
        </w:rPr>
        <w:t>Oświadczenia KONTRAHENTA</w:t>
      </w:r>
    </w:p>
    <w:p w14:paraId="74F25707" w14:textId="4E840142" w:rsidR="003401CF" w:rsidRPr="006C191A" w:rsidRDefault="003401CF" w:rsidP="003401CF">
      <w:pPr>
        <w:pStyle w:val="H2"/>
        <w:numPr>
          <w:ilvl w:val="0"/>
          <w:numId w:val="0"/>
        </w:numPr>
        <w:ind w:left="567"/>
        <w:rPr>
          <w:rFonts w:ascii="Arial" w:hAnsi="Arial" w:cs="Arial"/>
          <w:color w:val="auto"/>
          <w:szCs w:val="22"/>
          <w:lang w:val="pl-PL"/>
        </w:rPr>
      </w:pPr>
      <w:r w:rsidRPr="006C191A">
        <w:rPr>
          <w:rFonts w:ascii="Arial" w:hAnsi="Arial" w:cs="Arial"/>
          <w:color w:val="auto"/>
          <w:szCs w:val="22"/>
          <w:lang w:val="pl-PL"/>
        </w:rPr>
        <w:t xml:space="preserve">Kontrahent oświadcza, że zgodnie z jego najlepszą wiedzą, na dzień zawarcia </w:t>
      </w:r>
      <w:r w:rsidR="003464BA" w:rsidRPr="006C191A">
        <w:rPr>
          <w:rFonts w:ascii="Arial" w:hAnsi="Arial" w:cs="Arial"/>
          <w:color w:val="auto"/>
          <w:szCs w:val="22"/>
          <w:lang w:val="pl-PL"/>
        </w:rPr>
        <w:t>Umowy zarówno</w:t>
      </w:r>
      <w:r w:rsidRPr="006C191A">
        <w:rPr>
          <w:rFonts w:ascii="Arial" w:hAnsi="Arial" w:cs="Arial"/>
          <w:color w:val="auto"/>
          <w:szCs w:val="22"/>
          <w:lang w:val="pl-PL"/>
        </w:rPr>
        <w:t xml:space="preserve"> on, jak i jego podmioty zależne, dominujące oraz członkowie jego organów oraz osoby działające w jego imieniu i na jego rzecz:</w:t>
      </w:r>
    </w:p>
    <w:p w14:paraId="1001A6B3" w14:textId="3DEE49E0" w:rsidR="003401CF" w:rsidRPr="006C191A" w:rsidRDefault="00A74748" w:rsidP="00D95479">
      <w:pPr>
        <w:pStyle w:val="H3"/>
        <w:numPr>
          <w:ilvl w:val="2"/>
          <w:numId w:val="28"/>
        </w:numPr>
        <w:tabs>
          <w:tab w:val="clear" w:pos="1418"/>
        </w:tabs>
        <w:rPr>
          <w:rFonts w:ascii="Arial" w:hAnsi="Arial" w:cs="Arial"/>
          <w:color w:val="auto"/>
          <w:szCs w:val="22"/>
          <w:lang w:val="pl-PL"/>
        </w:rPr>
      </w:pPr>
      <w:r w:rsidRPr="006C191A">
        <w:rPr>
          <w:rFonts w:ascii="Arial" w:hAnsi="Arial" w:cs="Arial"/>
          <w:color w:val="auto"/>
          <w:szCs w:val="22"/>
          <w:lang w:val="pl-PL"/>
        </w:rPr>
        <w:t xml:space="preserve">         </w:t>
      </w:r>
      <w:r w:rsidR="003401CF" w:rsidRPr="006C191A">
        <w:rPr>
          <w:rFonts w:ascii="Arial" w:hAnsi="Arial" w:cs="Arial"/>
          <w:color w:val="auto"/>
          <w:szCs w:val="22"/>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003401CF" w:rsidRPr="006C191A">
        <w:rPr>
          <w:rFonts w:ascii="Arial" w:hAnsi="Arial" w:cs="Arial"/>
          <w:color w:val="0070C0"/>
          <w:szCs w:val="22"/>
          <w:lang w:val="pl-PL"/>
        </w:rPr>
        <w:t xml:space="preserve"> </w:t>
      </w:r>
      <w:r w:rsidR="003401CF" w:rsidRPr="006C191A">
        <w:rPr>
          <w:rFonts w:ascii="Arial" w:hAnsi="Arial" w:cs="Arial"/>
          <w:color w:val="auto"/>
          <w:szCs w:val="22"/>
          <w:lang w:val="pl-PL"/>
        </w:rPr>
        <w:t>(dalej: „</w:t>
      </w:r>
      <w:r w:rsidR="003401CF" w:rsidRPr="006C191A">
        <w:rPr>
          <w:rFonts w:ascii="Arial" w:hAnsi="Arial" w:cs="Arial"/>
          <w:b/>
          <w:bCs/>
          <w:color w:val="auto"/>
          <w:szCs w:val="22"/>
          <w:lang w:val="pl-PL"/>
        </w:rPr>
        <w:t>Przepisy Sankcyjne</w:t>
      </w:r>
      <w:r w:rsidR="003401CF" w:rsidRPr="006C191A">
        <w:rPr>
          <w:rFonts w:ascii="Arial" w:hAnsi="Arial" w:cs="Arial"/>
          <w:color w:val="auto"/>
          <w:szCs w:val="22"/>
          <w:lang w:val="pl-PL"/>
        </w:rPr>
        <w:t>”);</w:t>
      </w:r>
    </w:p>
    <w:p w14:paraId="2A64DDF2" w14:textId="7D5D2C4C" w:rsidR="003401CF" w:rsidRPr="006C191A" w:rsidRDefault="00A74748" w:rsidP="00D95479">
      <w:pPr>
        <w:pStyle w:val="H3"/>
        <w:numPr>
          <w:ilvl w:val="2"/>
          <w:numId w:val="28"/>
        </w:numPr>
        <w:tabs>
          <w:tab w:val="clear" w:pos="1418"/>
        </w:tabs>
        <w:rPr>
          <w:rFonts w:ascii="Arial" w:hAnsi="Arial" w:cs="Arial"/>
          <w:color w:val="auto"/>
          <w:szCs w:val="22"/>
          <w:lang w:val="pl-PL"/>
        </w:rPr>
      </w:pPr>
      <w:r w:rsidRPr="006C191A">
        <w:rPr>
          <w:rFonts w:ascii="Arial" w:hAnsi="Arial" w:cs="Arial"/>
          <w:color w:val="auto"/>
          <w:szCs w:val="22"/>
          <w:lang w:val="pl-PL"/>
        </w:rPr>
        <w:t xml:space="preserve">         </w:t>
      </w:r>
      <w:r w:rsidR="003401CF" w:rsidRPr="006C191A">
        <w:rPr>
          <w:rFonts w:ascii="Arial" w:hAnsi="Arial" w:cs="Arial"/>
          <w:color w:val="auto"/>
          <w:szCs w:val="22"/>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003401CF" w:rsidRPr="006C191A">
        <w:rPr>
          <w:rFonts w:ascii="Arial" w:hAnsi="Arial" w:cs="Arial"/>
          <w:b/>
          <w:bCs/>
          <w:color w:val="auto"/>
          <w:szCs w:val="22"/>
          <w:lang w:val="pl-PL"/>
        </w:rPr>
        <w:t>Podmiot Objęty Sankcjami</w:t>
      </w:r>
      <w:r w:rsidR="003401CF" w:rsidRPr="006C191A">
        <w:rPr>
          <w:rFonts w:ascii="Arial" w:hAnsi="Arial" w:cs="Arial"/>
          <w:color w:val="auto"/>
          <w:szCs w:val="22"/>
          <w:lang w:val="pl-PL"/>
        </w:rPr>
        <w:t>”);</w:t>
      </w:r>
    </w:p>
    <w:p w14:paraId="7AA35A3D" w14:textId="77777777" w:rsidR="003401CF" w:rsidRPr="006C191A" w:rsidRDefault="003401CF" w:rsidP="00D95479">
      <w:pPr>
        <w:pStyle w:val="H3"/>
        <w:numPr>
          <w:ilvl w:val="2"/>
          <w:numId w:val="28"/>
        </w:numPr>
        <w:tabs>
          <w:tab w:val="clear" w:pos="1418"/>
        </w:tabs>
        <w:ind w:left="1418"/>
        <w:rPr>
          <w:rFonts w:ascii="Arial" w:hAnsi="Arial" w:cs="Arial"/>
          <w:color w:val="auto"/>
          <w:szCs w:val="22"/>
        </w:rPr>
      </w:pPr>
      <w:r w:rsidRPr="006C191A">
        <w:rPr>
          <w:rFonts w:ascii="Arial" w:hAnsi="Arial" w:cs="Arial"/>
          <w:color w:val="auto"/>
          <w:szCs w:val="22"/>
          <w:lang w:val="pl-PL"/>
        </w:rPr>
        <w:t xml:space="preserve">nie są bezpośrednio lub pośrednio własnością lub nie są kontrolowane przez osoby prawne lub fizyczne spełniające kryteria opisane w pkt. </w:t>
      </w:r>
      <w:r w:rsidRPr="006C191A">
        <w:rPr>
          <w:rFonts w:ascii="Arial" w:hAnsi="Arial" w:cs="Arial"/>
          <w:color w:val="auto"/>
          <w:szCs w:val="22"/>
        </w:rPr>
        <w:t>(ii) powyżej;</w:t>
      </w:r>
    </w:p>
    <w:p w14:paraId="67C9C161" w14:textId="77777777" w:rsidR="003401CF" w:rsidRPr="006C191A" w:rsidRDefault="003401CF" w:rsidP="00D95479">
      <w:pPr>
        <w:pStyle w:val="H3"/>
        <w:numPr>
          <w:ilvl w:val="2"/>
          <w:numId w:val="28"/>
        </w:numPr>
        <w:tabs>
          <w:tab w:val="clear" w:pos="1418"/>
        </w:tabs>
        <w:ind w:left="1418"/>
        <w:rPr>
          <w:rFonts w:ascii="Arial" w:hAnsi="Arial" w:cs="Arial"/>
          <w:color w:val="auto"/>
          <w:szCs w:val="22"/>
          <w:lang w:val="pl-PL"/>
        </w:rPr>
      </w:pPr>
      <w:r w:rsidRPr="006C191A">
        <w:rPr>
          <w:rFonts w:ascii="Arial" w:hAnsi="Arial" w:cs="Arial"/>
          <w:color w:val="auto"/>
          <w:szCs w:val="22"/>
          <w:lang w:val="pl-PL"/>
        </w:rPr>
        <w:t>nie zamieszkują lub nie posiadają siedziby lub głównego miejsca działalności w państwie objętym Przepisami Sankcyjnymi lub nie są utworzone pod prawem państwa objętego Przepisami Sankcyjnymi;</w:t>
      </w:r>
    </w:p>
    <w:p w14:paraId="420CA3BE" w14:textId="5300D171" w:rsidR="003401CF" w:rsidRPr="006C191A" w:rsidRDefault="00A74748" w:rsidP="00D95479">
      <w:pPr>
        <w:pStyle w:val="H3"/>
        <w:numPr>
          <w:ilvl w:val="2"/>
          <w:numId w:val="28"/>
        </w:numPr>
        <w:tabs>
          <w:tab w:val="clear" w:pos="1418"/>
        </w:tabs>
        <w:ind w:left="1418"/>
        <w:rPr>
          <w:rFonts w:ascii="Arial" w:hAnsi="Arial" w:cs="Arial"/>
          <w:color w:val="auto"/>
          <w:szCs w:val="22"/>
          <w:lang w:val="pl-PL"/>
        </w:rPr>
      </w:pPr>
      <w:r w:rsidRPr="006C191A">
        <w:rPr>
          <w:rFonts w:ascii="Arial" w:hAnsi="Arial" w:cs="Arial"/>
          <w:color w:val="auto"/>
          <w:szCs w:val="22"/>
          <w:lang w:val="pl-PL"/>
        </w:rPr>
        <w:t xml:space="preserve">         </w:t>
      </w:r>
      <w:r w:rsidR="003401CF" w:rsidRPr="006C191A">
        <w:rPr>
          <w:rFonts w:ascii="Arial" w:hAnsi="Arial" w:cs="Arial"/>
          <w:color w:val="auto"/>
          <w:szCs w:val="22"/>
          <w:lang w:val="pl-PL"/>
        </w:rPr>
        <w:t>nie uczestniczą w żadnym postępowaniu lub dochodzeniu prowadzonym przeciwko nim w związku z naruszeniem jakichkolwiek Przepisów Sankcyjnych.</w:t>
      </w:r>
    </w:p>
    <w:p w14:paraId="79F29360" w14:textId="77777777" w:rsidR="003401CF" w:rsidRPr="006C191A" w:rsidRDefault="003401CF" w:rsidP="00D95479">
      <w:pPr>
        <w:pStyle w:val="H1"/>
        <w:numPr>
          <w:ilvl w:val="0"/>
          <w:numId w:val="27"/>
        </w:numPr>
        <w:rPr>
          <w:rFonts w:ascii="Arial" w:hAnsi="Arial" w:cs="Arial"/>
          <w:szCs w:val="22"/>
        </w:rPr>
      </w:pPr>
      <w:r w:rsidRPr="006C191A">
        <w:rPr>
          <w:rFonts w:ascii="Arial" w:hAnsi="Arial" w:cs="Arial"/>
          <w:szCs w:val="22"/>
        </w:rPr>
        <w:t>Zobowiązania KONTRAHENTA</w:t>
      </w:r>
    </w:p>
    <w:p w14:paraId="6A0CC488" w14:textId="77777777" w:rsidR="003401CF" w:rsidRPr="006C191A" w:rsidRDefault="003401CF" w:rsidP="00D95479">
      <w:pPr>
        <w:pStyle w:val="H2"/>
        <w:numPr>
          <w:ilvl w:val="1"/>
          <w:numId w:val="27"/>
        </w:numPr>
        <w:rPr>
          <w:rFonts w:ascii="Arial" w:hAnsi="Arial" w:cs="Arial"/>
          <w:szCs w:val="22"/>
          <w:lang w:val="pl-PL"/>
        </w:rPr>
      </w:pPr>
      <w:r w:rsidRPr="006C191A">
        <w:rPr>
          <w:rFonts w:ascii="Arial" w:hAnsi="Arial" w:cs="Arial"/>
          <w:szCs w:val="22"/>
          <w:lang w:val="pl-PL"/>
        </w:rPr>
        <w:t>Kontrahent zobowiązuje się, że w okresie obowiązywania Umowy:</w:t>
      </w:r>
    </w:p>
    <w:p w14:paraId="06DC7C96" w14:textId="47168A0A" w:rsidR="003401CF" w:rsidRPr="006C191A" w:rsidRDefault="00A74748" w:rsidP="00D95479">
      <w:pPr>
        <w:pStyle w:val="H3"/>
        <w:numPr>
          <w:ilvl w:val="2"/>
          <w:numId w:val="29"/>
        </w:numPr>
        <w:tabs>
          <w:tab w:val="clear" w:pos="1418"/>
        </w:tabs>
        <w:rPr>
          <w:rFonts w:ascii="Arial" w:hAnsi="Arial" w:cs="Arial"/>
          <w:szCs w:val="22"/>
          <w:lang w:val="pl-PL"/>
        </w:rPr>
      </w:pPr>
      <w:r w:rsidRPr="006C191A">
        <w:rPr>
          <w:rFonts w:ascii="Arial" w:hAnsi="Arial" w:cs="Arial"/>
          <w:szCs w:val="22"/>
          <w:lang w:val="pl-PL"/>
        </w:rPr>
        <w:t xml:space="preserve">         </w:t>
      </w:r>
      <w:r w:rsidR="003401CF" w:rsidRPr="006C191A">
        <w:rPr>
          <w:rFonts w:ascii="Arial" w:hAnsi="Arial" w:cs="Arial"/>
          <w:szCs w:val="22"/>
          <w:lang w:val="pl-PL"/>
        </w:rPr>
        <w:t>zarówno on, jak i jego podmioty zależne oraz członkowie jego organów oraz osoby działające w jego imieniu i na jego rzecz będą prowadzić działalność zgodnie z Przepisami Sankcyjnymi;</w:t>
      </w:r>
    </w:p>
    <w:p w14:paraId="53A43E8A" w14:textId="11E53B66" w:rsidR="003401CF" w:rsidRPr="006C191A" w:rsidRDefault="00A74748" w:rsidP="00D95479">
      <w:pPr>
        <w:pStyle w:val="H3"/>
        <w:numPr>
          <w:ilvl w:val="2"/>
          <w:numId w:val="29"/>
        </w:numPr>
        <w:tabs>
          <w:tab w:val="clear" w:pos="1418"/>
        </w:tabs>
        <w:rPr>
          <w:rFonts w:ascii="Arial" w:hAnsi="Arial" w:cs="Arial"/>
          <w:szCs w:val="22"/>
          <w:lang w:val="pl-PL"/>
        </w:rPr>
      </w:pPr>
      <w:r w:rsidRPr="006C191A">
        <w:rPr>
          <w:rFonts w:ascii="Arial" w:hAnsi="Arial" w:cs="Arial"/>
          <w:szCs w:val="22"/>
          <w:lang w:val="pl-PL"/>
        </w:rPr>
        <w:t xml:space="preserve">         </w:t>
      </w:r>
      <w:r w:rsidR="003401CF" w:rsidRPr="006C191A">
        <w:rPr>
          <w:rFonts w:ascii="Arial" w:hAnsi="Arial" w:cs="Arial"/>
          <w:szCs w:val="22"/>
          <w:lang w:val="pl-PL"/>
        </w:rPr>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5F0008E0" w14:textId="77777777" w:rsidR="003401CF" w:rsidRPr="006C191A" w:rsidRDefault="003401CF" w:rsidP="00D95479">
      <w:pPr>
        <w:pStyle w:val="H3"/>
        <w:numPr>
          <w:ilvl w:val="2"/>
          <w:numId w:val="29"/>
        </w:numPr>
        <w:tabs>
          <w:tab w:val="clear" w:pos="1418"/>
        </w:tabs>
        <w:rPr>
          <w:rFonts w:ascii="Arial" w:hAnsi="Arial" w:cs="Arial"/>
          <w:szCs w:val="22"/>
          <w:lang w:val="pl-PL"/>
        </w:rPr>
      </w:pPr>
      <w:r w:rsidRPr="006C191A">
        <w:rPr>
          <w:rFonts w:ascii="Arial" w:hAnsi="Arial" w:cs="Arial"/>
          <w:szCs w:val="22"/>
          <w:lang w:val="pl-PL"/>
        </w:rPr>
        <w:t>wszelkie oświadczenia złożone w pkt. 1 pozostaną prawdziwe.</w:t>
      </w:r>
    </w:p>
    <w:p w14:paraId="1F6163ED" w14:textId="77777777" w:rsidR="003401CF" w:rsidRPr="006C191A" w:rsidRDefault="003401CF" w:rsidP="00D95479">
      <w:pPr>
        <w:pStyle w:val="H2"/>
        <w:numPr>
          <w:ilvl w:val="1"/>
          <w:numId w:val="27"/>
        </w:numPr>
        <w:rPr>
          <w:rFonts w:ascii="Arial" w:hAnsi="Arial" w:cs="Arial"/>
          <w:szCs w:val="22"/>
          <w:lang w:val="pl-PL"/>
        </w:rPr>
      </w:pPr>
      <w:r w:rsidRPr="006C191A">
        <w:rPr>
          <w:rFonts w:ascii="Arial" w:hAnsi="Arial" w:cs="Arial"/>
          <w:szCs w:val="22"/>
          <w:lang w:val="pl-PL"/>
        </w:rPr>
        <w:t xml:space="preserve">W przypadku, gdy którekolwiek oświadczenie złożone w pkt. 1 stanie się nieprawdziwe, niezwłocznie, jednak nie później niż w terminie 7 dni od powzięcia o takim przypadku informacji Kontrahent poinformuje, o ile nie będzie to prawnie zakazane, ORLEN OIL </w:t>
      </w:r>
      <w:r w:rsidRPr="006C191A">
        <w:rPr>
          <w:rFonts w:ascii="Arial" w:hAnsi="Arial" w:cs="Arial"/>
          <w:szCs w:val="22"/>
          <w:lang w:val="pl-PL"/>
        </w:rPr>
        <w:br/>
        <w:t>o każdym takim przypadku oraz o podjętych działaniach zmierzających do przywrócenia prawdziwości takich oświadczeń.</w:t>
      </w:r>
    </w:p>
    <w:p w14:paraId="764339CF" w14:textId="77777777" w:rsidR="003401CF" w:rsidRPr="006C191A" w:rsidRDefault="003401CF" w:rsidP="00D95479">
      <w:pPr>
        <w:pStyle w:val="H2"/>
        <w:numPr>
          <w:ilvl w:val="1"/>
          <w:numId w:val="27"/>
        </w:numPr>
        <w:rPr>
          <w:rFonts w:ascii="Arial" w:hAnsi="Arial" w:cs="Arial"/>
          <w:szCs w:val="22"/>
          <w:lang w:val="pl-PL"/>
        </w:rPr>
      </w:pPr>
      <w:r w:rsidRPr="006C191A">
        <w:rPr>
          <w:rFonts w:ascii="Arial" w:hAnsi="Arial" w:cs="Arial"/>
          <w:szCs w:val="22"/>
          <w:lang w:val="pl-PL"/>
        </w:rPr>
        <w:lastRenderedPageBreak/>
        <w:t>W przypadku naruszenia zobowiązań określonych w pkt. 2.1 ORLEN OIL uprawniony będzie do rozwiązania Umowy z winy Kontrahenta oraz do odszkodowania pokrywającego wszelkie szkody z tym związane.</w:t>
      </w:r>
    </w:p>
    <w:p w14:paraId="0C0DBBAE" w14:textId="77777777" w:rsidR="003401CF" w:rsidRPr="006C191A" w:rsidRDefault="003401CF" w:rsidP="00D95479">
      <w:pPr>
        <w:pStyle w:val="H2"/>
        <w:numPr>
          <w:ilvl w:val="1"/>
          <w:numId w:val="27"/>
        </w:numPr>
        <w:rPr>
          <w:rFonts w:ascii="Arial" w:hAnsi="Arial" w:cs="Arial"/>
          <w:szCs w:val="22"/>
          <w:lang w:val="pl-PL"/>
        </w:rPr>
      </w:pPr>
      <w:r w:rsidRPr="006C191A">
        <w:rPr>
          <w:rFonts w:ascii="Arial" w:hAnsi="Arial" w:cs="Arial"/>
          <w:szCs w:val="22"/>
          <w:lang w:val="pl-PL"/>
        </w:rPr>
        <w:t>Ponadto, jeżeli wskutek naruszenia zobowiązań określonych w pkt. 2.1 lub pkt. 2.2 ORLEN OIL zostanie poddany jakimkolwiek restrykcjom, sankcjom czy ograniczeniom ze strony podmiotów wymienionych w pkt. 1</w:t>
      </w:r>
      <w:r w:rsidRPr="006C191A" w:rsidDel="008363B1">
        <w:rPr>
          <w:rFonts w:ascii="Arial" w:hAnsi="Arial" w:cs="Arial"/>
          <w:szCs w:val="22"/>
          <w:lang w:val="pl-PL"/>
        </w:rPr>
        <w:t xml:space="preserve"> </w:t>
      </w:r>
      <w:r w:rsidRPr="006C191A">
        <w:rPr>
          <w:rFonts w:ascii="Arial" w:hAnsi="Arial" w:cs="Arial"/>
          <w:szCs w:val="22"/>
          <w:lang w:val="pl-PL"/>
        </w:rPr>
        <w:t>(i), ORLEN OIL uprawniony będzie do odszkodowania pokrywającego wszelkie szkody związane z takimi restrykcjami, sankcjami czy ograniczeniami.</w:t>
      </w:r>
    </w:p>
    <w:p w14:paraId="05E5B0E5" w14:textId="77777777" w:rsidR="003401CF" w:rsidRPr="006C191A" w:rsidRDefault="003401CF" w:rsidP="003401CF">
      <w:pPr>
        <w:spacing w:before="120" w:after="120" w:line="288" w:lineRule="auto"/>
        <w:jc w:val="both"/>
        <w:rPr>
          <w:rFonts w:ascii="Arial" w:hAnsi="Arial" w:cs="Arial"/>
        </w:rPr>
      </w:pPr>
    </w:p>
    <w:p w14:paraId="57BFFAE3" w14:textId="77777777" w:rsidR="003401CF" w:rsidRPr="006C191A" w:rsidRDefault="003401CF" w:rsidP="003401CF">
      <w:pPr>
        <w:spacing w:after="120" w:line="288" w:lineRule="auto"/>
        <w:jc w:val="both"/>
        <w:rPr>
          <w:rFonts w:ascii="Arial" w:hAnsi="Arial" w:cs="Arial"/>
          <w:iCs/>
        </w:rPr>
      </w:pPr>
      <w:r w:rsidRPr="006C191A">
        <w:rPr>
          <w:rFonts w:ascii="Arial" w:hAnsi="Arial" w:cs="Arial"/>
          <w:iCs/>
        </w:rPr>
        <w:t>KLAUZULE DOT. ZAKAZU RE-EKSPORTU DO ROSJI</w:t>
      </w:r>
    </w:p>
    <w:p w14:paraId="7B08AB0E" w14:textId="77777777" w:rsidR="003401CF" w:rsidRPr="006C191A" w:rsidRDefault="003401CF" w:rsidP="003401CF">
      <w:pPr>
        <w:jc w:val="both"/>
        <w:rPr>
          <w:rFonts w:ascii="Arial" w:hAnsi="Arial" w:cs="Arial"/>
          <w:iCs/>
        </w:rPr>
      </w:pPr>
      <w:r w:rsidRPr="006C191A">
        <w:rPr>
          <w:rFonts w:ascii="Arial" w:hAnsi="Arial" w:cs="Arial"/>
          <w:iCs/>
        </w:rPr>
        <w:t xml:space="preserve">Postanowienia od pkt. 2.5 do pkt. 2.7 zakazujące powrotnego wywozu do Rosji i powrotnego wywozu w celu wykorzystania w Rosji </w:t>
      </w:r>
      <w:r w:rsidRPr="006C191A">
        <w:rPr>
          <w:rFonts w:ascii="Arial" w:hAnsi="Arial" w:cs="Arial"/>
          <w:b/>
          <w:iCs/>
        </w:rPr>
        <w:t>należy</w:t>
      </w:r>
      <w:r w:rsidRPr="006C191A">
        <w:rPr>
          <w:rFonts w:ascii="Arial" w:hAnsi="Arial" w:cs="Arial"/>
          <w:iCs/>
        </w:rPr>
        <w:t xml:space="preserve"> stosować w przypadku, kiedy ORLEN OIL występuje w roli eksportera przy sprzedaży, dostawie, przekazywaniu lub wywozie, do państwa trzeciego, z wyjątkiem krajów partnerskich wymienionych w załączniku VIII do rozporządzenia (UE) nr 833/2014, towarów lub technologii wymienionych w załącznikach XI, XX i XXXV do rozporządzenia (UE) nr 833/2014, produktów o wspólnym wysokim priorytecie wymienionych w załączniku XL do rozporządzenia (UE) nr 833/2014, lub broni palnej i amunicji wymienionej w załączniku I do rozporządzenia (UE) nr 258/2012.</w:t>
      </w:r>
    </w:p>
    <w:p w14:paraId="16973B10" w14:textId="77777777" w:rsidR="003401CF" w:rsidRPr="006C191A" w:rsidRDefault="003401CF" w:rsidP="00D95479">
      <w:pPr>
        <w:pStyle w:val="H2"/>
        <w:numPr>
          <w:ilvl w:val="1"/>
          <w:numId w:val="27"/>
        </w:numPr>
        <w:rPr>
          <w:rFonts w:ascii="Arial" w:hAnsi="Arial" w:cs="Arial"/>
          <w:iCs/>
          <w:color w:val="auto"/>
          <w:szCs w:val="22"/>
          <w:lang w:val="pl-PL"/>
        </w:rPr>
      </w:pPr>
      <w:r w:rsidRPr="006C191A">
        <w:rPr>
          <w:rFonts w:ascii="Arial" w:hAnsi="Arial" w:cs="Arial"/>
          <w:iCs/>
          <w:color w:val="auto"/>
          <w:szCs w:val="22"/>
          <w:lang w:val="pl-PL"/>
        </w:rPr>
        <w:t>Kontrahent zobowiązuje się, że nie dokona, bezpośrednio ani pośrednio, re-eksportu do Rosji ani re-eksportu w celu wykorzystania w Rosji [pozostawić odpowiednio dla Umowy: towarów/technologii/produktów] objętych Umową.</w:t>
      </w:r>
    </w:p>
    <w:p w14:paraId="42C19BC5" w14:textId="128D09E5" w:rsidR="003401CF" w:rsidRPr="006C191A" w:rsidRDefault="003401CF" w:rsidP="00D95479">
      <w:pPr>
        <w:pStyle w:val="H2"/>
        <w:numPr>
          <w:ilvl w:val="1"/>
          <w:numId w:val="27"/>
        </w:numPr>
        <w:rPr>
          <w:rFonts w:ascii="Arial" w:hAnsi="Arial" w:cs="Arial"/>
          <w:iCs/>
          <w:color w:val="auto"/>
          <w:szCs w:val="22"/>
          <w:lang w:val="pl-PL"/>
        </w:rPr>
      </w:pPr>
      <w:r w:rsidRPr="006C191A">
        <w:rPr>
          <w:rFonts w:ascii="Arial" w:hAnsi="Arial" w:cs="Arial"/>
          <w:iCs/>
          <w:color w:val="auto"/>
          <w:szCs w:val="22"/>
          <w:lang w:val="pl-PL"/>
        </w:rPr>
        <w:t>W przypadku naruszenia zobowiązań określonych w pkt. 2.5 ORLEN OIL uprawniony będzie do rozwiązania Umowy z winy Kontrahenta, oraz do odszkodowania pokrywającego wszelkie szkody z tym związane i żądania zapłaty kary umownej w wysokości 10 %  całkowitej wartości netto nabywanych przez Kontrahenta na podstawie Umowy [pozostawić odpowiednio dla Umowy: towarów/technologii/produktów] za każdy przypadek naruszenia.</w:t>
      </w:r>
    </w:p>
    <w:p w14:paraId="1881AEEF" w14:textId="4E27B3BF" w:rsidR="003401CF" w:rsidRPr="006C191A" w:rsidRDefault="003401CF" w:rsidP="00D95479">
      <w:pPr>
        <w:pStyle w:val="H2"/>
        <w:numPr>
          <w:ilvl w:val="1"/>
          <w:numId w:val="27"/>
        </w:numPr>
        <w:rPr>
          <w:rFonts w:ascii="Arial" w:hAnsi="Arial" w:cs="Arial"/>
          <w:iCs/>
          <w:color w:val="auto"/>
          <w:szCs w:val="22"/>
          <w:lang w:val="pl-PL"/>
        </w:rPr>
      </w:pPr>
      <w:r w:rsidRPr="006C191A">
        <w:rPr>
          <w:rFonts w:ascii="Arial" w:hAnsi="Arial" w:cs="Arial"/>
          <w:iCs/>
          <w:color w:val="auto"/>
          <w:szCs w:val="22"/>
          <w:lang w:val="pl-PL"/>
        </w:rPr>
        <w:t>Ponadto, jeżeli wskutek naruszenia zobowiązań określonych w pkt. 2.5 ORLEN OIL zostanie poddany jakimkolwiek restrykcjom, sankcjom czy ograniczeniom ze strony podmiotów wymienionych w pkt. 1 (i), ORLEN OIL uprawniony będzie do odszkodowania pokrywającego wszelkie szkody związane z takimi restrykcjami, sankcjami czy ograniczeniami.</w:t>
      </w:r>
    </w:p>
    <w:p w14:paraId="222DB28E" w14:textId="33BBCCA4" w:rsidR="003401CF" w:rsidRPr="006C191A" w:rsidRDefault="003401CF" w:rsidP="003401CF">
      <w:pPr>
        <w:spacing w:after="0" w:line="240" w:lineRule="auto"/>
        <w:rPr>
          <w:rFonts w:ascii="Arial" w:eastAsia="Times New Roman" w:hAnsi="Arial" w:cs="Arial"/>
          <w:lang w:eastAsia="pl-PL"/>
        </w:rPr>
      </w:pPr>
      <w:r w:rsidRPr="006C191A">
        <w:rPr>
          <w:rFonts w:ascii="Arial" w:hAnsi="Arial" w:cs="Arial"/>
        </w:rPr>
        <w:br w:type="page"/>
      </w:r>
    </w:p>
    <w:p w14:paraId="47AD720F" w14:textId="77777777" w:rsidR="003401CF" w:rsidRPr="006C191A" w:rsidRDefault="003401CF" w:rsidP="003401CF">
      <w:pPr>
        <w:pStyle w:val="StylNagwek1Skalaznaku117"/>
        <w:rPr>
          <w:rFonts w:ascii="Arial" w:hAnsi="Arial"/>
          <w:sz w:val="22"/>
          <w:szCs w:val="22"/>
        </w:rPr>
      </w:pPr>
      <w:r w:rsidRPr="006C191A">
        <w:rPr>
          <w:rFonts w:ascii="Arial" w:hAnsi="Arial"/>
          <w:sz w:val="22"/>
          <w:szCs w:val="22"/>
        </w:rPr>
        <w:lastRenderedPageBreak/>
        <w:t>Klauzula antykorupcyjna</w:t>
      </w:r>
    </w:p>
    <w:p w14:paraId="63FD84A3" w14:textId="77777777" w:rsidR="003401CF" w:rsidRPr="006C191A" w:rsidRDefault="003401CF" w:rsidP="00D95479">
      <w:pPr>
        <w:numPr>
          <w:ilvl w:val="0"/>
          <w:numId w:val="31"/>
        </w:numPr>
        <w:tabs>
          <w:tab w:val="left" w:pos="700"/>
        </w:tabs>
        <w:spacing w:after="0" w:line="237" w:lineRule="auto"/>
        <w:ind w:left="700" w:right="20" w:hanging="364"/>
        <w:jc w:val="both"/>
        <w:rPr>
          <w:rFonts w:ascii="Arial" w:eastAsia="Arial" w:hAnsi="Arial" w:cs="Arial"/>
        </w:rPr>
      </w:pPr>
      <w:r w:rsidRPr="006C191A">
        <w:rPr>
          <w:rFonts w:ascii="Arial" w:eastAsia="Arial" w:hAnsi="Arial" w:cs="Arial"/>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0FD63D3B" w14:textId="77777777" w:rsidR="003401CF" w:rsidRPr="006C191A" w:rsidRDefault="003401CF" w:rsidP="00D95479">
      <w:pPr>
        <w:spacing w:line="14" w:lineRule="exact"/>
        <w:jc w:val="both"/>
        <w:rPr>
          <w:rFonts w:ascii="Arial" w:eastAsia="Arial" w:hAnsi="Arial" w:cs="Arial"/>
        </w:rPr>
      </w:pPr>
    </w:p>
    <w:p w14:paraId="28F7B602" w14:textId="77777777" w:rsidR="003401CF" w:rsidRPr="006C191A" w:rsidRDefault="003401CF" w:rsidP="00D95479">
      <w:pPr>
        <w:numPr>
          <w:ilvl w:val="0"/>
          <w:numId w:val="31"/>
        </w:numPr>
        <w:tabs>
          <w:tab w:val="left" w:pos="700"/>
        </w:tabs>
        <w:spacing w:after="0" w:line="234" w:lineRule="auto"/>
        <w:ind w:left="700" w:right="20" w:hanging="364"/>
        <w:jc w:val="both"/>
        <w:rPr>
          <w:rFonts w:ascii="Arial" w:eastAsia="Arial" w:hAnsi="Arial" w:cs="Arial"/>
        </w:rPr>
      </w:pPr>
      <w:r w:rsidRPr="006C191A">
        <w:rPr>
          <w:rFonts w:ascii="Arial" w:eastAsia="Arial" w:hAnsi="Arial" w:cs="Arial"/>
        </w:rPr>
        <w:t>Każda ze Stron zaświadcza, że wdrożyła procedury przeciwdziałania korupcji i konfliktowi interesów.</w:t>
      </w:r>
    </w:p>
    <w:p w14:paraId="420E3FB2" w14:textId="77777777" w:rsidR="003401CF" w:rsidRPr="006C191A" w:rsidRDefault="003401CF" w:rsidP="00D95479">
      <w:pPr>
        <w:spacing w:line="9" w:lineRule="exact"/>
        <w:jc w:val="both"/>
        <w:rPr>
          <w:rFonts w:ascii="Arial" w:eastAsia="Arial" w:hAnsi="Arial" w:cs="Arial"/>
        </w:rPr>
      </w:pPr>
    </w:p>
    <w:p w14:paraId="37AE68C1" w14:textId="77777777" w:rsidR="003401CF" w:rsidRPr="006C191A" w:rsidRDefault="003401CF" w:rsidP="00D95479">
      <w:pPr>
        <w:numPr>
          <w:ilvl w:val="0"/>
          <w:numId w:val="31"/>
        </w:numPr>
        <w:tabs>
          <w:tab w:val="left" w:pos="700"/>
        </w:tabs>
        <w:spacing w:after="0" w:line="252" w:lineRule="auto"/>
        <w:ind w:left="700" w:hanging="364"/>
        <w:jc w:val="both"/>
        <w:rPr>
          <w:rFonts w:ascii="Arial" w:eastAsia="Arial" w:hAnsi="Arial" w:cs="Arial"/>
        </w:rPr>
      </w:pPr>
      <w:r w:rsidRPr="006C191A">
        <w:rPr>
          <w:rFonts w:ascii="Arial" w:eastAsia="Arial" w:hAnsi="Arial" w:cs="Arial"/>
        </w:rPr>
        <w:t>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w:t>
      </w:r>
    </w:p>
    <w:p w14:paraId="38F58CD4" w14:textId="77777777" w:rsidR="003401CF" w:rsidRPr="006C191A" w:rsidRDefault="003401CF" w:rsidP="00D95479">
      <w:pPr>
        <w:spacing w:line="237" w:lineRule="auto"/>
        <w:ind w:left="700"/>
        <w:jc w:val="both"/>
        <w:rPr>
          <w:rFonts w:ascii="Arial" w:eastAsia="Arial" w:hAnsi="Arial" w:cs="Arial"/>
        </w:rPr>
      </w:pPr>
      <w:r w:rsidRPr="006C191A">
        <w:rPr>
          <w:rFonts w:ascii="Arial" w:eastAsia="Arial" w:hAnsi="Arial" w:cs="Arial"/>
        </w:rPr>
        <w:t>Stron.</w:t>
      </w:r>
    </w:p>
    <w:p w14:paraId="3F287D41" w14:textId="77777777" w:rsidR="003401CF" w:rsidRPr="006C191A" w:rsidRDefault="003401CF" w:rsidP="00D95479">
      <w:pPr>
        <w:spacing w:line="11" w:lineRule="exact"/>
        <w:jc w:val="both"/>
        <w:rPr>
          <w:rFonts w:ascii="Arial" w:eastAsia="Arial" w:hAnsi="Arial" w:cs="Arial"/>
        </w:rPr>
      </w:pPr>
    </w:p>
    <w:p w14:paraId="0F59F118" w14:textId="77777777" w:rsidR="003401CF" w:rsidRPr="006C191A" w:rsidRDefault="003401CF" w:rsidP="00D95479">
      <w:pPr>
        <w:numPr>
          <w:ilvl w:val="0"/>
          <w:numId w:val="31"/>
        </w:numPr>
        <w:tabs>
          <w:tab w:val="left" w:pos="700"/>
        </w:tabs>
        <w:spacing w:after="0" w:line="238" w:lineRule="auto"/>
        <w:ind w:left="700" w:right="20" w:hanging="364"/>
        <w:jc w:val="both"/>
        <w:rPr>
          <w:rFonts w:ascii="Arial" w:eastAsia="Arial" w:hAnsi="Arial" w:cs="Arial"/>
        </w:rPr>
      </w:pPr>
      <w:r w:rsidRPr="006C191A">
        <w:rPr>
          <w:rFonts w:ascii="Arial" w:eastAsia="Arial" w:hAnsi="Arial" w:cs="Arial"/>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0882EE54" w14:textId="77777777" w:rsidR="003401CF" w:rsidRPr="006C191A" w:rsidRDefault="003401CF" w:rsidP="00D95479">
      <w:pPr>
        <w:spacing w:line="13" w:lineRule="exact"/>
        <w:jc w:val="both"/>
        <w:rPr>
          <w:rFonts w:ascii="Arial" w:eastAsia="Arial" w:hAnsi="Arial" w:cs="Arial"/>
        </w:rPr>
      </w:pPr>
    </w:p>
    <w:p w14:paraId="21FDC05E" w14:textId="77777777" w:rsidR="003401CF" w:rsidRPr="006C191A" w:rsidRDefault="003401CF" w:rsidP="00D95479">
      <w:pPr>
        <w:numPr>
          <w:ilvl w:val="1"/>
          <w:numId w:val="31"/>
        </w:numPr>
        <w:tabs>
          <w:tab w:val="left" w:pos="1060"/>
        </w:tabs>
        <w:spacing w:after="0" w:line="234" w:lineRule="auto"/>
        <w:ind w:left="1060" w:right="20" w:hanging="376"/>
        <w:jc w:val="both"/>
        <w:rPr>
          <w:rFonts w:ascii="Arial" w:eastAsia="Arial" w:hAnsi="Arial" w:cs="Arial"/>
        </w:rPr>
      </w:pPr>
      <w:r w:rsidRPr="006C191A">
        <w:rPr>
          <w:rFonts w:ascii="Arial" w:eastAsia="Arial" w:hAnsi="Arial" w:cs="Arial"/>
        </w:rPr>
        <w:t>członkowi zarządu, dyrektorowi, pracownikowi, ani agentowi Strony lub któregokolwiek kontrolowanego lub powiązanego podmiotu gospodarczego Stron,</w:t>
      </w:r>
    </w:p>
    <w:p w14:paraId="1EC9A44D" w14:textId="77777777" w:rsidR="003401CF" w:rsidRPr="006C191A" w:rsidRDefault="003401CF" w:rsidP="00D95479">
      <w:pPr>
        <w:spacing w:line="12" w:lineRule="exact"/>
        <w:jc w:val="both"/>
        <w:rPr>
          <w:rFonts w:ascii="Arial" w:eastAsia="Arial" w:hAnsi="Arial" w:cs="Arial"/>
        </w:rPr>
      </w:pPr>
    </w:p>
    <w:p w14:paraId="38B0E2C2" w14:textId="77777777" w:rsidR="003401CF" w:rsidRPr="006C191A" w:rsidRDefault="003401CF" w:rsidP="00D95479">
      <w:pPr>
        <w:numPr>
          <w:ilvl w:val="1"/>
          <w:numId w:val="31"/>
        </w:numPr>
        <w:tabs>
          <w:tab w:val="left" w:pos="1060"/>
        </w:tabs>
        <w:spacing w:after="0" w:line="252" w:lineRule="auto"/>
        <w:ind w:left="1060" w:right="20" w:hanging="376"/>
        <w:jc w:val="both"/>
        <w:rPr>
          <w:rFonts w:ascii="Arial" w:eastAsia="Arial" w:hAnsi="Arial" w:cs="Arial"/>
        </w:rPr>
      </w:pPr>
      <w:r w:rsidRPr="006C191A">
        <w:rPr>
          <w:rFonts w:ascii="Arial" w:eastAsia="Arial" w:hAnsi="Arial" w:cs="Aria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74F7FC92" w14:textId="77777777" w:rsidR="003401CF" w:rsidRPr="006C191A" w:rsidRDefault="003401CF" w:rsidP="00D95479">
      <w:pPr>
        <w:numPr>
          <w:ilvl w:val="1"/>
          <w:numId w:val="31"/>
        </w:numPr>
        <w:tabs>
          <w:tab w:val="left" w:pos="1060"/>
        </w:tabs>
        <w:spacing w:after="0" w:line="0" w:lineRule="atLeast"/>
        <w:ind w:left="1060" w:hanging="376"/>
        <w:jc w:val="both"/>
        <w:rPr>
          <w:rFonts w:ascii="Arial" w:eastAsia="Arial" w:hAnsi="Arial" w:cs="Arial"/>
        </w:rPr>
      </w:pPr>
      <w:r w:rsidRPr="006C191A">
        <w:rPr>
          <w:rFonts w:ascii="Arial" w:eastAsia="Arial" w:hAnsi="Arial" w:cs="Arial"/>
        </w:rPr>
        <w:t>partii politycznej, członkowi partii politycznej, ani kandydatowi na urząd państwowy;</w:t>
      </w:r>
    </w:p>
    <w:p w14:paraId="68A173E8" w14:textId="77777777" w:rsidR="003401CF" w:rsidRPr="006C191A" w:rsidRDefault="003401CF" w:rsidP="00D95479">
      <w:pPr>
        <w:spacing w:line="10" w:lineRule="exact"/>
        <w:jc w:val="both"/>
        <w:rPr>
          <w:rFonts w:ascii="Arial" w:eastAsia="Arial" w:hAnsi="Arial" w:cs="Arial"/>
        </w:rPr>
      </w:pPr>
    </w:p>
    <w:p w14:paraId="14E889B0" w14:textId="77777777" w:rsidR="003401CF" w:rsidRPr="006C191A" w:rsidRDefault="003401CF" w:rsidP="00D95479">
      <w:pPr>
        <w:numPr>
          <w:ilvl w:val="1"/>
          <w:numId w:val="31"/>
        </w:numPr>
        <w:tabs>
          <w:tab w:val="left" w:pos="1060"/>
        </w:tabs>
        <w:spacing w:after="0" w:line="235" w:lineRule="auto"/>
        <w:ind w:left="1060" w:right="20" w:hanging="376"/>
        <w:jc w:val="both"/>
        <w:rPr>
          <w:rFonts w:ascii="Arial" w:eastAsia="Arial" w:hAnsi="Arial" w:cs="Arial"/>
        </w:rPr>
      </w:pPr>
      <w:r w:rsidRPr="006C191A">
        <w:rPr>
          <w:rFonts w:ascii="Arial" w:eastAsia="Arial" w:hAnsi="Arial" w:cs="Arial"/>
        </w:rPr>
        <w:t>agentowi ani pośrednikowi w zamian za opłacenie kogokolwiek z wyżej wymienionych; ani też</w:t>
      </w:r>
    </w:p>
    <w:p w14:paraId="37F6E8D3" w14:textId="77777777" w:rsidR="003401CF" w:rsidRPr="006C191A" w:rsidRDefault="003401CF" w:rsidP="00D95479">
      <w:pPr>
        <w:spacing w:line="8" w:lineRule="exact"/>
        <w:jc w:val="both"/>
        <w:rPr>
          <w:rFonts w:ascii="Arial" w:eastAsia="Arial" w:hAnsi="Arial" w:cs="Arial"/>
        </w:rPr>
      </w:pPr>
    </w:p>
    <w:p w14:paraId="164EAFDC" w14:textId="77777777" w:rsidR="003401CF" w:rsidRPr="006C191A" w:rsidRDefault="003401CF" w:rsidP="00D95479">
      <w:pPr>
        <w:numPr>
          <w:ilvl w:val="1"/>
          <w:numId w:val="31"/>
        </w:numPr>
        <w:tabs>
          <w:tab w:val="left" w:pos="1060"/>
        </w:tabs>
        <w:spacing w:after="0" w:line="238" w:lineRule="auto"/>
        <w:ind w:left="1060" w:right="20" w:hanging="376"/>
        <w:jc w:val="both"/>
        <w:rPr>
          <w:rFonts w:ascii="Arial" w:eastAsia="Arial" w:hAnsi="Arial" w:cs="Arial"/>
        </w:rPr>
      </w:pPr>
      <w:r w:rsidRPr="006C191A">
        <w:rPr>
          <w:rFonts w:ascii="Arial" w:eastAsia="Arial" w:hAnsi="Arial" w:cs="Aria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63BD5027" w14:textId="77777777" w:rsidR="003401CF" w:rsidRPr="006C191A" w:rsidRDefault="003401CF" w:rsidP="00D95479">
      <w:pPr>
        <w:spacing w:line="11" w:lineRule="exact"/>
        <w:jc w:val="both"/>
        <w:rPr>
          <w:rFonts w:ascii="Arial" w:eastAsia="Arial" w:hAnsi="Arial" w:cs="Arial"/>
        </w:rPr>
      </w:pPr>
    </w:p>
    <w:p w14:paraId="655763CC" w14:textId="44FFAB8B" w:rsidR="003401CF" w:rsidRPr="006C191A" w:rsidRDefault="003401CF" w:rsidP="00D95479">
      <w:pPr>
        <w:numPr>
          <w:ilvl w:val="0"/>
          <w:numId w:val="31"/>
        </w:numPr>
        <w:tabs>
          <w:tab w:val="left" w:pos="700"/>
        </w:tabs>
        <w:spacing w:after="0" w:line="234" w:lineRule="auto"/>
        <w:ind w:left="700" w:right="20" w:hanging="364"/>
        <w:jc w:val="both"/>
        <w:rPr>
          <w:rFonts w:ascii="Arial" w:eastAsia="Arial" w:hAnsi="Arial" w:cs="Arial"/>
        </w:rPr>
      </w:pPr>
      <w:r w:rsidRPr="006C191A">
        <w:rPr>
          <w:rFonts w:ascii="Arial" w:eastAsia="Arial" w:hAnsi="Arial" w:cs="Arial"/>
        </w:rPr>
        <w:t>Strony są zobowiązane do niezwłocznego wzajemnego informowania się o każdym przypadku naruszenia postanowień niniejszej klauzuli antykorupcyjnej. Na pisemny wniosek każdej ze</w:t>
      </w:r>
      <w:r w:rsidR="00A74748" w:rsidRPr="006C191A">
        <w:rPr>
          <w:rFonts w:ascii="Arial" w:eastAsia="Arial" w:hAnsi="Arial" w:cs="Arial"/>
        </w:rPr>
        <w:t xml:space="preserve"> </w:t>
      </w:r>
      <w:r w:rsidRPr="006C191A">
        <w:rPr>
          <w:rFonts w:ascii="Arial" w:eastAsia="Arial" w:hAnsi="Arial" w:cs="Arial"/>
        </w:rPr>
        <w:t>Stron, druga Strona niezwłocznie dostarczy informacje i udzieli odpowiedzi na uzasadnione pytania, które dotyczyć będą wykonywania niniejszej Umowy w zakresie zgodności z postanowieniami niniejszej klauzuli antykorupcyjnej.</w:t>
      </w:r>
    </w:p>
    <w:p w14:paraId="649C6C3D" w14:textId="77777777" w:rsidR="003401CF" w:rsidRPr="006C191A" w:rsidRDefault="003401CF" w:rsidP="00D95479">
      <w:pPr>
        <w:spacing w:line="10" w:lineRule="exact"/>
        <w:jc w:val="both"/>
        <w:rPr>
          <w:rFonts w:ascii="Arial" w:hAnsi="Arial" w:cs="Arial"/>
        </w:rPr>
      </w:pPr>
    </w:p>
    <w:p w14:paraId="5FF145E9" w14:textId="77777777" w:rsidR="003401CF" w:rsidRPr="006C191A" w:rsidRDefault="003401CF" w:rsidP="00D95479">
      <w:pPr>
        <w:numPr>
          <w:ilvl w:val="0"/>
          <w:numId w:val="32"/>
        </w:numPr>
        <w:tabs>
          <w:tab w:val="left" w:pos="700"/>
        </w:tabs>
        <w:spacing w:after="0" w:line="234" w:lineRule="auto"/>
        <w:ind w:left="700" w:right="20" w:hanging="364"/>
        <w:jc w:val="both"/>
        <w:rPr>
          <w:rFonts w:ascii="Arial" w:eastAsia="Arial" w:hAnsi="Arial" w:cs="Arial"/>
        </w:rPr>
      </w:pPr>
      <w:r w:rsidRPr="006C191A">
        <w:rPr>
          <w:rFonts w:ascii="Arial" w:eastAsia="Arial" w:hAnsi="Arial" w:cs="Arial"/>
        </w:rPr>
        <w:lastRenderedPageBreak/>
        <w:t>Każda ze Stron zaświadcza, iż w okresie realizacji niniejszej Umowy zapewnia każdej osobie działającej w dobrej wierze możliwość zgłaszania naruszeń prawa za pośrednictwem:</w:t>
      </w:r>
    </w:p>
    <w:p w14:paraId="4613EF1C" w14:textId="77777777" w:rsidR="003401CF" w:rsidRPr="006C191A" w:rsidRDefault="003401CF" w:rsidP="00D95479">
      <w:pPr>
        <w:spacing w:line="12" w:lineRule="exact"/>
        <w:jc w:val="both"/>
        <w:rPr>
          <w:rFonts w:ascii="Arial" w:eastAsia="Arial" w:hAnsi="Arial" w:cs="Arial"/>
        </w:rPr>
      </w:pPr>
    </w:p>
    <w:p w14:paraId="05C8DB7E" w14:textId="77777777" w:rsidR="003401CF" w:rsidRPr="006C191A" w:rsidRDefault="003401CF" w:rsidP="00D95479">
      <w:pPr>
        <w:pStyle w:val="Akapitzlist"/>
        <w:numPr>
          <w:ilvl w:val="0"/>
          <w:numId w:val="42"/>
        </w:numPr>
        <w:tabs>
          <w:tab w:val="left" w:pos="1593"/>
        </w:tabs>
        <w:spacing w:line="236" w:lineRule="auto"/>
        <w:ind w:right="20"/>
        <w:jc w:val="both"/>
        <w:rPr>
          <w:rFonts w:ascii="Arial" w:eastAsia="Arial" w:hAnsi="Arial" w:cs="Arial"/>
        </w:rPr>
      </w:pPr>
      <w:r w:rsidRPr="006C191A">
        <w:rPr>
          <w:rFonts w:ascii="Arial" w:eastAsia="Arial" w:hAnsi="Arial" w:cs="Arial"/>
        </w:rPr>
        <w:t>korespondencji tradycyjnej (anonimowo), na adres: Dyrektor Pełnomocnik ds. Bezpieczeństwa ORLEN OIL Sp. z o.o., ul. Opolska 114, 31-323 Kraków, z dopiskiem „DO RĄK WŁASNYCH”,</w:t>
      </w:r>
    </w:p>
    <w:p w14:paraId="60806C5E" w14:textId="77777777" w:rsidR="003401CF" w:rsidRPr="006C191A" w:rsidRDefault="003401CF" w:rsidP="00D95479">
      <w:pPr>
        <w:pStyle w:val="Akapitzlist"/>
        <w:numPr>
          <w:ilvl w:val="0"/>
          <w:numId w:val="42"/>
        </w:numPr>
        <w:tabs>
          <w:tab w:val="left" w:pos="1480"/>
        </w:tabs>
        <w:spacing w:line="0" w:lineRule="atLeast"/>
        <w:jc w:val="both"/>
        <w:rPr>
          <w:rFonts w:ascii="Arial" w:eastAsia="Arial" w:hAnsi="Arial" w:cs="Arial"/>
        </w:rPr>
      </w:pPr>
      <w:r w:rsidRPr="006C191A">
        <w:rPr>
          <w:rFonts w:ascii="Arial" w:eastAsia="Arial" w:hAnsi="Arial" w:cs="Arial"/>
        </w:rPr>
        <w:t xml:space="preserve">poczty elektronicznej na adres: naruszenieprawa@orlenoil.pl </w:t>
      </w:r>
    </w:p>
    <w:p w14:paraId="39CA3521" w14:textId="77777777" w:rsidR="003401CF" w:rsidRPr="006C191A" w:rsidRDefault="003401CF" w:rsidP="00D95479">
      <w:pPr>
        <w:pStyle w:val="Akapitzlist"/>
        <w:numPr>
          <w:ilvl w:val="0"/>
          <w:numId w:val="42"/>
        </w:numPr>
        <w:spacing w:after="160" w:line="256" w:lineRule="auto"/>
        <w:contextualSpacing/>
        <w:jc w:val="both"/>
        <w:rPr>
          <w:rFonts w:ascii="Arial" w:eastAsia="Arial" w:hAnsi="Arial" w:cs="Arial"/>
        </w:rPr>
      </w:pPr>
      <w:r w:rsidRPr="006C191A">
        <w:rPr>
          <w:rFonts w:ascii="Arial" w:eastAsia="Arial" w:hAnsi="Arial" w:cs="Arial"/>
        </w:rPr>
        <w:t>lub pod numerem telefonu: +48 24 2567552 – bez identyfikacji numeru osoby dzwoniącej.</w:t>
      </w:r>
    </w:p>
    <w:p w14:paraId="1D650ACF" w14:textId="77777777" w:rsidR="003401CF" w:rsidRPr="006C191A" w:rsidRDefault="003401CF" w:rsidP="00D95479">
      <w:pPr>
        <w:spacing w:line="8" w:lineRule="exact"/>
        <w:jc w:val="both"/>
        <w:rPr>
          <w:rFonts w:ascii="Arial" w:eastAsia="Arial" w:hAnsi="Arial" w:cs="Arial"/>
        </w:rPr>
      </w:pPr>
    </w:p>
    <w:p w14:paraId="485C562E" w14:textId="77777777" w:rsidR="003401CF" w:rsidRPr="006C191A" w:rsidRDefault="003401CF" w:rsidP="00D95479">
      <w:pPr>
        <w:numPr>
          <w:ilvl w:val="0"/>
          <w:numId w:val="32"/>
        </w:numPr>
        <w:tabs>
          <w:tab w:val="left" w:pos="700"/>
        </w:tabs>
        <w:spacing w:after="0" w:line="237" w:lineRule="auto"/>
        <w:ind w:left="700" w:right="20" w:hanging="364"/>
        <w:jc w:val="both"/>
        <w:rPr>
          <w:rFonts w:ascii="Arial" w:eastAsia="Arial" w:hAnsi="Arial" w:cs="Arial"/>
        </w:rPr>
      </w:pPr>
      <w:r w:rsidRPr="006C191A">
        <w:rPr>
          <w:rFonts w:ascii="Arial" w:eastAsia="Arial" w:hAnsi="Arial" w:cs="Arial"/>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74851C84" w14:textId="294C9C8F" w:rsidR="003401CF" w:rsidRDefault="003401CF" w:rsidP="00D95479">
      <w:pPr>
        <w:spacing w:after="0" w:line="240" w:lineRule="auto"/>
        <w:jc w:val="both"/>
        <w:rPr>
          <w:rFonts w:ascii="Arial" w:hAnsi="Arial" w:cs="Arial"/>
        </w:rPr>
      </w:pPr>
    </w:p>
    <w:p w14:paraId="69D807F4" w14:textId="77777777" w:rsidR="00F65A0F" w:rsidRPr="006C191A" w:rsidRDefault="00F65A0F" w:rsidP="00D95479">
      <w:pPr>
        <w:spacing w:after="0" w:line="240" w:lineRule="auto"/>
        <w:jc w:val="both"/>
        <w:rPr>
          <w:rFonts w:ascii="Arial" w:hAnsi="Arial" w:cs="Arial"/>
        </w:rPr>
      </w:pPr>
    </w:p>
    <w:p w14:paraId="5C05CCF2" w14:textId="77777777" w:rsidR="003401CF" w:rsidRPr="006C191A" w:rsidRDefault="003401CF" w:rsidP="003401CF">
      <w:pPr>
        <w:spacing w:after="0" w:line="240" w:lineRule="auto"/>
        <w:jc w:val="center"/>
        <w:rPr>
          <w:rFonts w:ascii="Arial" w:hAnsi="Arial" w:cs="Arial"/>
          <w:b/>
        </w:rPr>
      </w:pPr>
      <w:r w:rsidRPr="006C191A">
        <w:rPr>
          <w:rFonts w:ascii="Arial" w:hAnsi="Arial" w:cs="Arial"/>
          <w:b/>
        </w:rPr>
        <w:lastRenderedPageBreak/>
        <w:t>KLAUZULA OCHRONY TAJEMNICY PRZEDSIĘBIORSTWA</w:t>
      </w:r>
    </w:p>
    <w:p w14:paraId="65944C69" w14:textId="77777777" w:rsidR="003401CF" w:rsidRPr="006C191A" w:rsidRDefault="003401CF" w:rsidP="003401CF">
      <w:pPr>
        <w:spacing w:after="0" w:line="240" w:lineRule="auto"/>
        <w:jc w:val="center"/>
        <w:rPr>
          <w:rFonts w:ascii="Arial" w:hAnsi="Arial" w:cs="Arial"/>
          <w:b/>
        </w:rPr>
      </w:pPr>
    </w:p>
    <w:p w14:paraId="05443296" w14:textId="00D2B8E3" w:rsidR="003401CF" w:rsidRPr="006C191A" w:rsidRDefault="00A74748" w:rsidP="00D95479">
      <w:pPr>
        <w:numPr>
          <w:ilvl w:val="0"/>
          <w:numId w:val="33"/>
        </w:numPr>
        <w:spacing w:after="0" w:line="240" w:lineRule="auto"/>
        <w:jc w:val="both"/>
        <w:rPr>
          <w:rFonts w:ascii="Arial" w:hAnsi="Arial" w:cs="Arial"/>
        </w:rPr>
      </w:pPr>
      <w:r w:rsidRPr="006C191A">
        <w:rPr>
          <w:rFonts w:ascii="Arial" w:hAnsi="Arial" w:cs="Arial"/>
        </w:rPr>
        <w:t>Agencja</w:t>
      </w:r>
      <w:r w:rsidR="003401CF" w:rsidRPr="006C191A">
        <w:rPr>
          <w:rFonts w:ascii="Arial" w:hAnsi="Arial" w:cs="Arial"/>
        </w:rPr>
        <w:t xml:space="preserve"> zobowiązuje się do zachowania w tajemnicy informacji przekazanych bezpośrednio lub pośrednio przez </w:t>
      </w:r>
      <w:r w:rsidRPr="006C191A">
        <w:rPr>
          <w:rFonts w:ascii="Arial" w:hAnsi="Arial" w:cs="Arial"/>
        </w:rPr>
        <w:t>ORLEN OIL</w:t>
      </w:r>
      <w:r w:rsidR="003401CF" w:rsidRPr="006C191A">
        <w:rPr>
          <w:rFonts w:ascii="Arial" w:hAnsi="Arial" w:cs="Arial"/>
        </w:rPr>
        <w:t xml:space="preserve"> (w jakiejkolwiek formie</w:t>
      </w:r>
      <w:r w:rsidRPr="006C191A">
        <w:rPr>
          <w:rFonts w:ascii="Arial" w:hAnsi="Arial" w:cs="Arial"/>
        </w:rPr>
        <w:t xml:space="preserve"> </w:t>
      </w:r>
      <w:r w:rsidR="003401CF" w:rsidRPr="006C191A">
        <w:rPr>
          <w:rFonts w:ascii="Arial" w:hAnsi="Arial" w:cs="Arial"/>
        </w:rPr>
        <w:t xml:space="preserve">tj. </w:t>
      </w:r>
      <w:r w:rsidR="003401CF" w:rsidRPr="006C191A">
        <w:rPr>
          <w:rFonts w:ascii="Arial" w:hAnsi="Arial" w:cs="Arial"/>
        </w:rPr>
        <w:br/>
        <w:t xml:space="preserve">w szczególności ustnej, pisemnej, elektronicznej, dokumentowej), a także informacji uzyskanych przez </w:t>
      </w:r>
      <w:r w:rsidR="009D09C3" w:rsidRPr="006C191A">
        <w:rPr>
          <w:rFonts w:ascii="Arial" w:hAnsi="Arial" w:cs="Arial"/>
        </w:rPr>
        <w:t xml:space="preserve">Agencję </w:t>
      </w:r>
      <w:r w:rsidR="003401CF" w:rsidRPr="006C191A">
        <w:rPr>
          <w:rFonts w:ascii="Arial" w:hAnsi="Arial" w:cs="Arial"/>
        </w:rPr>
        <w:t xml:space="preserve">w inny sposób w trakcie wzajemnej współpracy, </w:t>
      </w:r>
      <w:r w:rsidR="003401CF" w:rsidRPr="006C191A">
        <w:rPr>
          <w:rFonts w:ascii="Arial" w:hAnsi="Arial" w:cs="Arial"/>
        </w:rPr>
        <w:br/>
        <w:t xml:space="preserve">w tym w związku z zawarciem i realizacją Umowy, które to informacje dotyczą bezpośrednio lub pośrednio </w:t>
      </w:r>
      <w:r w:rsidR="009D09C3" w:rsidRPr="006C191A">
        <w:rPr>
          <w:rFonts w:ascii="Arial" w:hAnsi="Arial" w:cs="Arial"/>
        </w:rPr>
        <w:t>ORLEN OIL</w:t>
      </w:r>
      <w:r w:rsidR="003401CF" w:rsidRPr="006C191A">
        <w:rPr>
          <w:rFonts w:ascii="Arial" w:hAnsi="Arial" w:cs="Arial"/>
        </w:rPr>
        <w:t xml:space="preserve">, spółek z Grupy Kapitałowej </w:t>
      </w:r>
      <w:r w:rsidR="009D09C3" w:rsidRPr="006C191A">
        <w:rPr>
          <w:rFonts w:ascii="Arial" w:hAnsi="Arial" w:cs="Arial"/>
        </w:rPr>
        <w:t xml:space="preserve">ORLEN </w:t>
      </w:r>
      <w:r w:rsidR="003401CF" w:rsidRPr="006C191A">
        <w:rPr>
          <w:rFonts w:ascii="Arial" w:hAnsi="Arial" w:cs="Arial"/>
        </w:rPr>
        <w:t xml:space="preserve">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w:t>
      </w:r>
      <w:r w:rsidR="009D09C3" w:rsidRPr="006C191A">
        <w:rPr>
          <w:rFonts w:ascii="Arial" w:hAnsi="Arial" w:cs="Arial"/>
        </w:rPr>
        <w:t>ORLEN OIL</w:t>
      </w:r>
      <w:r w:rsidR="003401CF" w:rsidRPr="006C191A">
        <w:rPr>
          <w:rFonts w:ascii="Arial" w:hAnsi="Arial" w:cs="Arial"/>
        </w:rPr>
        <w:t xml:space="preserve">, jako podmiot uprawniony do korzystania z w/w informacji i rozporządzania nimi podjął, przy zachowaniu należytej staranności, działania w celu utrzymania ich w poufności, przekazane przez </w:t>
      </w:r>
      <w:r w:rsidR="009D09C3" w:rsidRPr="006C191A">
        <w:rPr>
          <w:rFonts w:ascii="Arial" w:hAnsi="Arial" w:cs="Arial"/>
        </w:rPr>
        <w:t xml:space="preserve">ORLEN OIL </w:t>
      </w:r>
      <w:r w:rsidR="003401CF" w:rsidRPr="006C191A">
        <w:rPr>
          <w:rFonts w:ascii="Arial" w:hAnsi="Arial" w:cs="Arial"/>
        </w:rPr>
        <w:t xml:space="preserve">lub </w:t>
      </w:r>
      <w:r w:rsidR="003401CF" w:rsidRPr="006C191A">
        <w:rPr>
          <w:rFonts w:ascii="Arial" w:hAnsi="Arial" w:cs="Arial"/>
        </w:rPr>
        <w:br/>
        <w:t xml:space="preserve">w jego imieniu lub uzyskane przez Zleceniobiorcę </w:t>
      </w:r>
      <w:r w:rsidR="009D09C3" w:rsidRPr="006C191A">
        <w:rPr>
          <w:rFonts w:ascii="Arial" w:hAnsi="Arial" w:cs="Arial"/>
        </w:rPr>
        <w:t xml:space="preserve">Agencję </w:t>
      </w:r>
      <w:r w:rsidR="003401CF" w:rsidRPr="006C191A">
        <w:rPr>
          <w:rFonts w:ascii="Arial" w:hAnsi="Arial" w:cs="Arial"/>
        </w:rPr>
        <w:t>w inny sposób w trakcie realizacji przedmiotu Umowy w tym negocjowania, zawarcia i wykonywania Umowy należy traktować, jako tajemnicę przedsiębiorstwa w rozumieniu treści art. 11.2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24556130" w14:textId="77777777"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A7E26DB" w14:textId="77777777" w:rsidR="003401CF" w:rsidRPr="006C191A" w:rsidRDefault="003401CF" w:rsidP="00D95479">
      <w:pPr>
        <w:numPr>
          <w:ilvl w:val="1"/>
          <w:numId w:val="33"/>
        </w:numPr>
        <w:spacing w:after="0" w:line="240" w:lineRule="auto"/>
        <w:ind w:left="1418" w:hanging="698"/>
        <w:jc w:val="both"/>
        <w:rPr>
          <w:rFonts w:ascii="Arial" w:hAnsi="Arial" w:cs="Arial"/>
        </w:rPr>
      </w:pPr>
      <w:r w:rsidRPr="006C191A">
        <w:rPr>
          <w:rFonts w:ascii="Arial" w:hAnsi="Arial" w:cs="Arial"/>
        </w:rPr>
        <w:t>ujawnienie lub wykorzystanie informacji jest konieczne do prawidłowego wykonania Umowy lub</w:t>
      </w:r>
    </w:p>
    <w:p w14:paraId="54A59725" w14:textId="528C23C6" w:rsidR="003401CF" w:rsidRPr="006C191A" w:rsidRDefault="003401CF" w:rsidP="00D95479">
      <w:pPr>
        <w:numPr>
          <w:ilvl w:val="1"/>
          <w:numId w:val="33"/>
        </w:numPr>
        <w:spacing w:after="0" w:line="240" w:lineRule="auto"/>
        <w:ind w:left="1418" w:hanging="698"/>
        <w:jc w:val="both"/>
        <w:rPr>
          <w:rFonts w:ascii="Arial" w:hAnsi="Arial" w:cs="Arial"/>
        </w:rPr>
      </w:pPr>
      <w:r w:rsidRPr="006C191A">
        <w:rPr>
          <w:rFonts w:ascii="Arial" w:hAnsi="Arial" w:cs="Arial"/>
        </w:rPr>
        <w:t xml:space="preserve">Informacje w chwili ich ujawnienia są już publicznie dostępne, a ich ujawnienie zostało dokonane przez </w:t>
      </w:r>
      <w:r w:rsidR="009D09C3" w:rsidRPr="006C191A">
        <w:rPr>
          <w:rFonts w:ascii="Arial" w:hAnsi="Arial" w:cs="Arial"/>
        </w:rPr>
        <w:t xml:space="preserve">ORLEN OIL </w:t>
      </w:r>
      <w:r w:rsidRPr="006C191A">
        <w:rPr>
          <w:rFonts w:ascii="Arial" w:hAnsi="Arial" w:cs="Arial"/>
        </w:rPr>
        <w:t>lub za jego zgodą lub w sposób inny niż poprzez niezgodne z prawem lub jakąkolwiek umową działanie lub zaniechanie lub</w:t>
      </w:r>
    </w:p>
    <w:p w14:paraId="6FA43C62" w14:textId="20CA272A" w:rsidR="003401CF" w:rsidRPr="006C191A" w:rsidRDefault="009D09C3" w:rsidP="00D95479">
      <w:pPr>
        <w:numPr>
          <w:ilvl w:val="1"/>
          <w:numId w:val="33"/>
        </w:numPr>
        <w:spacing w:after="0" w:line="240" w:lineRule="auto"/>
        <w:ind w:left="1418" w:hanging="698"/>
        <w:jc w:val="both"/>
        <w:rPr>
          <w:rFonts w:ascii="Arial" w:hAnsi="Arial" w:cs="Arial"/>
        </w:rPr>
      </w:pPr>
      <w:r w:rsidRPr="006C191A">
        <w:rPr>
          <w:rFonts w:ascii="Arial" w:hAnsi="Arial" w:cs="Arial"/>
        </w:rPr>
        <w:t xml:space="preserve">Agencja </w:t>
      </w:r>
      <w:r w:rsidR="003401CF" w:rsidRPr="006C191A">
        <w:rPr>
          <w:rFonts w:ascii="Arial" w:hAnsi="Arial" w:cs="Arial"/>
        </w:rPr>
        <w:t>został</w:t>
      </w:r>
      <w:r w:rsidRPr="006C191A">
        <w:rPr>
          <w:rFonts w:ascii="Arial" w:hAnsi="Arial" w:cs="Arial"/>
        </w:rPr>
        <w:t>a</w:t>
      </w:r>
      <w:r w:rsidR="003401CF" w:rsidRPr="006C191A">
        <w:rPr>
          <w:rFonts w:ascii="Arial" w:hAnsi="Arial" w:cs="Arial"/>
        </w:rPr>
        <w:t xml:space="preserve"> zobowiązan</w:t>
      </w:r>
      <w:r w:rsidRPr="006C191A">
        <w:rPr>
          <w:rFonts w:ascii="Arial" w:hAnsi="Arial" w:cs="Arial"/>
        </w:rPr>
        <w:t>a</w:t>
      </w:r>
      <w:r w:rsidR="003401CF" w:rsidRPr="006C191A">
        <w:rPr>
          <w:rFonts w:ascii="Arial" w:hAnsi="Arial" w:cs="Arial"/>
        </w:rPr>
        <w:t xml:space="preserve"> do ujawnienia informacji przez sąd lub uprawniony organ lub w przypadku prawnego obowiązku takiego ujawnienia, </w:t>
      </w:r>
      <w:r w:rsidR="003401CF" w:rsidRPr="006C191A">
        <w:rPr>
          <w:rFonts w:ascii="Arial" w:hAnsi="Arial" w:cs="Arial"/>
        </w:rPr>
        <w:br/>
        <w:t xml:space="preserve">z zastrzeżeniem, że </w:t>
      </w:r>
      <w:r w:rsidRPr="006C191A">
        <w:rPr>
          <w:rFonts w:ascii="Arial" w:hAnsi="Arial" w:cs="Arial"/>
        </w:rPr>
        <w:t>Agencja</w:t>
      </w:r>
      <w:r w:rsidR="003401CF" w:rsidRPr="006C191A">
        <w:rPr>
          <w:rFonts w:ascii="Arial" w:hAnsi="Arial" w:cs="Arial"/>
        </w:rPr>
        <w:t xml:space="preserve">, niezwłocznie pisemnie poinformuje </w:t>
      </w:r>
      <w:r w:rsidRPr="006C191A">
        <w:rPr>
          <w:rFonts w:ascii="Arial" w:hAnsi="Arial" w:cs="Arial"/>
        </w:rPr>
        <w:t xml:space="preserve">ORLEN OIL </w:t>
      </w:r>
      <w:r w:rsidR="003401CF" w:rsidRPr="006C191A">
        <w:rPr>
          <w:rFonts w:ascii="Arial" w:hAnsi="Arial" w:cs="Arial"/>
        </w:rPr>
        <w:t xml:space="preserve">o obowiązku ujawniania informacji i ich zakresie, a także uwzględni, w miarę możliwości, rekomendacje </w:t>
      </w:r>
      <w:r w:rsidRPr="006C191A">
        <w:rPr>
          <w:rFonts w:ascii="Arial" w:hAnsi="Arial" w:cs="Arial"/>
        </w:rPr>
        <w:t>ORLEN OIL</w:t>
      </w:r>
      <w:r w:rsidR="003401CF" w:rsidRPr="006C191A">
        <w:rPr>
          <w:rFonts w:ascii="Arial" w:hAnsi="Arial" w:cs="Arial"/>
        </w:rPr>
        <w:t xml:space="preserve">, co do ujawniania informacji, w szczególności w zakresie złożenia wniosku </w:t>
      </w:r>
      <w:r w:rsidR="003401CF" w:rsidRPr="006C191A">
        <w:rPr>
          <w:rFonts w:ascii="Arial" w:hAnsi="Arial" w:cs="Arial"/>
        </w:rPr>
        <w:br/>
        <w:t>o wyłączenie jawności, zasadności złożenia stosownego środka zaskarżenia, odwołania lub innego równoważnego środka prawnego oraz poinformuje sąd lub uprawniony organ o chronionym charakterze przekazanych informacji lub</w:t>
      </w:r>
    </w:p>
    <w:p w14:paraId="0AAD628E" w14:textId="2F7F1732" w:rsidR="003401CF" w:rsidRPr="006C191A" w:rsidRDefault="009D09C3" w:rsidP="00D95479">
      <w:pPr>
        <w:numPr>
          <w:ilvl w:val="1"/>
          <w:numId w:val="33"/>
        </w:numPr>
        <w:spacing w:after="0" w:line="240" w:lineRule="auto"/>
        <w:ind w:left="1418" w:hanging="698"/>
        <w:jc w:val="both"/>
        <w:rPr>
          <w:rFonts w:ascii="Arial" w:hAnsi="Arial" w:cs="Arial"/>
        </w:rPr>
      </w:pPr>
      <w:r w:rsidRPr="006C191A">
        <w:rPr>
          <w:rFonts w:ascii="Arial" w:hAnsi="Arial" w:cs="Arial"/>
        </w:rPr>
        <w:t xml:space="preserve">ORLEN OIL </w:t>
      </w:r>
      <w:r w:rsidR="003401CF" w:rsidRPr="006C191A">
        <w:rPr>
          <w:rFonts w:ascii="Arial" w:hAnsi="Arial" w:cs="Arial"/>
        </w:rPr>
        <w:t xml:space="preserve">wyraził </w:t>
      </w:r>
      <w:r w:rsidRPr="006C191A">
        <w:rPr>
          <w:rFonts w:ascii="Arial" w:hAnsi="Arial" w:cs="Arial"/>
        </w:rPr>
        <w:t xml:space="preserve">Agencji </w:t>
      </w:r>
      <w:r w:rsidR="003401CF" w:rsidRPr="006C191A">
        <w:rPr>
          <w:rFonts w:ascii="Arial" w:hAnsi="Arial" w:cs="Arial"/>
        </w:rPr>
        <w:t xml:space="preserve">pisemną zgodę na ujawnienie lub wykorzystanie informacji w określonym celu, we wskazany przez </w:t>
      </w:r>
      <w:r w:rsidRPr="006C191A">
        <w:rPr>
          <w:rFonts w:ascii="Arial" w:hAnsi="Arial" w:cs="Arial"/>
        </w:rPr>
        <w:t xml:space="preserve">ORLEN OIL </w:t>
      </w:r>
      <w:r w:rsidR="003401CF" w:rsidRPr="006C191A">
        <w:rPr>
          <w:rFonts w:ascii="Arial" w:hAnsi="Arial" w:cs="Arial"/>
        </w:rPr>
        <w:t>sposób.</w:t>
      </w:r>
    </w:p>
    <w:p w14:paraId="38AAAB3E" w14:textId="1FD9920B" w:rsidR="003401CF" w:rsidRPr="006C191A" w:rsidRDefault="009D09C3" w:rsidP="00D95479">
      <w:pPr>
        <w:numPr>
          <w:ilvl w:val="0"/>
          <w:numId w:val="33"/>
        </w:numPr>
        <w:spacing w:after="0" w:line="240" w:lineRule="auto"/>
        <w:jc w:val="both"/>
        <w:rPr>
          <w:rFonts w:ascii="Arial" w:hAnsi="Arial" w:cs="Arial"/>
        </w:rPr>
      </w:pPr>
      <w:r w:rsidRPr="006C191A">
        <w:rPr>
          <w:rFonts w:ascii="Arial" w:hAnsi="Arial" w:cs="Arial"/>
        </w:rPr>
        <w:t xml:space="preserve">Agencja </w:t>
      </w:r>
      <w:r w:rsidR="003401CF" w:rsidRPr="006C191A">
        <w:rPr>
          <w:rFonts w:ascii="Arial" w:hAnsi="Arial" w:cs="Arial"/>
        </w:rPr>
        <w:t>zobowiązan</w:t>
      </w:r>
      <w:r w:rsidRPr="006C191A">
        <w:rPr>
          <w:rFonts w:ascii="Arial" w:hAnsi="Arial" w:cs="Arial"/>
        </w:rPr>
        <w:t>a</w:t>
      </w:r>
      <w:r w:rsidR="003401CF" w:rsidRPr="006C191A">
        <w:rPr>
          <w:rFonts w:ascii="Arial" w:hAnsi="Arial" w:cs="Arial"/>
        </w:rPr>
        <w:t xml:space="preserve"> jest przedsięwziąć takie środki bezpieczeństwa </w:t>
      </w:r>
      <w:r w:rsidR="003401CF" w:rsidRPr="006C191A">
        <w:rPr>
          <w:rFonts w:ascii="Arial" w:hAnsi="Arial" w:cs="Arial"/>
        </w:rPr>
        <w:br/>
        <w:t xml:space="preserve">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sidRPr="006C191A">
        <w:rPr>
          <w:rFonts w:ascii="Arial" w:hAnsi="Arial" w:cs="Arial"/>
        </w:rPr>
        <w:t xml:space="preserve">Agencja </w:t>
      </w:r>
      <w:r w:rsidR="003401CF" w:rsidRPr="006C191A">
        <w:rPr>
          <w:rFonts w:ascii="Arial" w:hAnsi="Arial" w:cs="Arial"/>
        </w:rPr>
        <w:t>nie będzie, w szczególności kopiował</w:t>
      </w:r>
      <w:r w:rsidRPr="006C191A">
        <w:rPr>
          <w:rFonts w:ascii="Arial" w:hAnsi="Arial" w:cs="Arial"/>
        </w:rPr>
        <w:t>a</w:t>
      </w:r>
      <w:r w:rsidR="003401CF" w:rsidRPr="006C191A">
        <w:rPr>
          <w:rFonts w:ascii="Arial" w:hAnsi="Arial" w:cs="Arial"/>
        </w:rPr>
        <w:t xml:space="preserve"> lub utrwalał</w:t>
      </w:r>
      <w:r w:rsidRPr="006C191A">
        <w:rPr>
          <w:rFonts w:ascii="Arial" w:hAnsi="Arial" w:cs="Arial"/>
        </w:rPr>
        <w:t>a</w:t>
      </w:r>
      <w:r w:rsidR="003401CF" w:rsidRPr="006C191A">
        <w:rPr>
          <w:rFonts w:ascii="Arial" w:hAnsi="Arial" w:cs="Arial"/>
        </w:rPr>
        <w:t xml:space="preserve"> Tajemnicy Przedsiębiorstwa, jeżeli nie będzie to uzasadnione należytym wykonaniem przez </w:t>
      </w:r>
      <w:r w:rsidRPr="006C191A">
        <w:rPr>
          <w:rFonts w:ascii="Arial" w:hAnsi="Arial" w:cs="Arial"/>
        </w:rPr>
        <w:t xml:space="preserve">Agencję </w:t>
      </w:r>
      <w:r w:rsidR="003401CF" w:rsidRPr="006C191A">
        <w:rPr>
          <w:rFonts w:ascii="Arial" w:hAnsi="Arial" w:cs="Arial"/>
        </w:rPr>
        <w:t xml:space="preserve">Umowy. </w:t>
      </w:r>
      <w:r w:rsidRPr="006C191A">
        <w:rPr>
          <w:rFonts w:ascii="Arial" w:hAnsi="Arial" w:cs="Arial"/>
        </w:rPr>
        <w:t xml:space="preserve">Agencja </w:t>
      </w:r>
      <w:r w:rsidR="003401CF" w:rsidRPr="006C191A">
        <w:rPr>
          <w:rFonts w:ascii="Arial" w:hAnsi="Arial" w:cs="Arial"/>
        </w:rPr>
        <w:t>zobowiązan</w:t>
      </w:r>
      <w:r w:rsidRPr="006C191A">
        <w:rPr>
          <w:rFonts w:ascii="Arial" w:hAnsi="Arial" w:cs="Arial"/>
        </w:rPr>
        <w:t>a</w:t>
      </w:r>
      <w:r w:rsidR="003401CF" w:rsidRPr="006C191A">
        <w:rPr>
          <w:rFonts w:ascii="Arial" w:hAnsi="Arial" w:cs="Arial"/>
        </w:rPr>
        <w:t xml:space="preserve"> jest do niezwłocznego powiadomienia </w:t>
      </w:r>
      <w:r w:rsidRPr="006C191A">
        <w:rPr>
          <w:rFonts w:ascii="Arial" w:hAnsi="Arial" w:cs="Arial"/>
        </w:rPr>
        <w:t xml:space="preserve">ORLEN OIL </w:t>
      </w:r>
      <w:r w:rsidR="003401CF" w:rsidRPr="006C191A">
        <w:rPr>
          <w:rFonts w:ascii="Arial" w:hAnsi="Arial" w:cs="Arial"/>
        </w:rPr>
        <w:t>o zaistniałych naruszeniach zasad ochrony lub nieuprawnionym ujawnieniu lub wykorzystaniu Tajemnicy Przedsiębiorstwa przetwarzanej w związku z realizacją Umowy.</w:t>
      </w:r>
    </w:p>
    <w:p w14:paraId="06783235" w14:textId="6D206E50"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lastRenderedPageBreak/>
        <w:t xml:space="preserve">Obowiązek zachowania w tajemnicy informacji, o których mowa w ust. 1 powyżej rozciąga się również na pracowników </w:t>
      </w:r>
      <w:r w:rsidR="009D09C3" w:rsidRPr="006C191A">
        <w:rPr>
          <w:rFonts w:ascii="Arial" w:hAnsi="Arial" w:cs="Arial"/>
        </w:rPr>
        <w:t xml:space="preserve">Agencji </w:t>
      </w:r>
      <w:r w:rsidRPr="006C191A">
        <w:rPr>
          <w:rFonts w:ascii="Arial" w:hAnsi="Arial" w:cs="Arial"/>
        </w:rPr>
        <w:t xml:space="preserve">i inne osoby, w tym </w:t>
      </w:r>
      <w:r w:rsidRPr="006C191A">
        <w:rPr>
          <w:rFonts w:ascii="Arial" w:hAnsi="Arial" w:cs="Arial"/>
        </w:rPr>
        <w:br/>
        <w:t xml:space="preserve">w szczególności audytorów, doradców i podwykonawców, którym </w:t>
      </w:r>
      <w:r w:rsidR="009D09C3" w:rsidRPr="006C191A">
        <w:rPr>
          <w:rFonts w:ascii="Arial" w:hAnsi="Arial" w:cs="Arial"/>
        </w:rPr>
        <w:t xml:space="preserve">Agencja </w:t>
      </w:r>
      <w:r w:rsidRPr="006C191A">
        <w:rPr>
          <w:rFonts w:ascii="Arial" w:hAnsi="Arial" w:cs="Arial"/>
        </w:rPr>
        <w:t xml:space="preserve">udostępni takie informacje. </w:t>
      </w:r>
      <w:r w:rsidR="009D09C3" w:rsidRPr="006C191A">
        <w:rPr>
          <w:rFonts w:ascii="Arial" w:hAnsi="Arial" w:cs="Arial"/>
        </w:rPr>
        <w:t xml:space="preserve">Agencja </w:t>
      </w:r>
      <w:r w:rsidRPr="006C191A">
        <w:rPr>
          <w:rFonts w:ascii="Arial" w:hAnsi="Arial" w:cs="Arial"/>
        </w:rPr>
        <w:t>zobowiązan</w:t>
      </w:r>
      <w:r w:rsidR="009D09C3" w:rsidRPr="006C191A">
        <w:rPr>
          <w:rFonts w:ascii="Arial" w:hAnsi="Arial" w:cs="Arial"/>
        </w:rPr>
        <w:t>a</w:t>
      </w:r>
      <w:r w:rsidRPr="006C191A">
        <w:rPr>
          <w:rFonts w:ascii="Arial" w:hAnsi="Arial" w:cs="Arial"/>
        </w:rPr>
        <w:t xml:space="preserve"> jest do zobowiązania na piśmie ww. osób do ochrony Tajemnicy Przedsiębiorstwa na warunkach, co najmniej takich jak określone w niniejszej Umowie. </w:t>
      </w:r>
      <w:r w:rsidR="009D09C3" w:rsidRPr="006C191A">
        <w:rPr>
          <w:rFonts w:ascii="Arial" w:hAnsi="Arial" w:cs="Arial"/>
        </w:rPr>
        <w:t xml:space="preserve">Agencja </w:t>
      </w:r>
      <w:r w:rsidRPr="006C191A">
        <w:rPr>
          <w:rFonts w:ascii="Arial" w:hAnsi="Arial" w:cs="Arial"/>
        </w:rPr>
        <w:t>ponosi pełną odpowiedzialność za działania lub zaniechania osób, które uzyskały dostęp do Tajemnicy Przedsiębiorstwa, w tym odpowiedzialność o której mowa w ust. 8 poniżej.</w:t>
      </w:r>
    </w:p>
    <w:p w14:paraId="4C2AD612" w14:textId="21EE95BD" w:rsidR="003401CF" w:rsidRPr="006C191A" w:rsidRDefault="009D09C3" w:rsidP="00D95479">
      <w:pPr>
        <w:numPr>
          <w:ilvl w:val="0"/>
          <w:numId w:val="33"/>
        </w:numPr>
        <w:spacing w:after="0" w:line="240" w:lineRule="auto"/>
        <w:jc w:val="both"/>
        <w:rPr>
          <w:rFonts w:ascii="Arial" w:hAnsi="Arial" w:cs="Arial"/>
        </w:rPr>
      </w:pPr>
      <w:r w:rsidRPr="006C191A">
        <w:rPr>
          <w:rFonts w:ascii="Arial" w:hAnsi="Arial" w:cs="Arial"/>
        </w:rPr>
        <w:t xml:space="preserve">Agencja </w:t>
      </w:r>
      <w:r w:rsidR="003401CF" w:rsidRPr="006C191A">
        <w:rPr>
          <w:rFonts w:ascii="Arial" w:hAnsi="Arial" w:cs="Arial"/>
        </w:rPr>
        <w:t>zobowiązan</w:t>
      </w:r>
      <w:r w:rsidRPr="006C191A">
        <w:rPr>
          <w:rFonts w:ascii="Arial" w:hAnsi="Arial" w:cs="Arial"/>
        </w:rPr>
        <w:t>a</w:t>
      </w:r>
      <w:r w:rsidR="003401CF" w:rsidRPr="006C191A">
        <w:rPr>
          <w:rFonts w:ascii="Arial" w:hAnsi="Arial" w:cs="Arial"/>
        </w:rPr>
        <w:t xml:space="preserve"> jest na każde żądanie </w:t>
      </w:r>
      <w:r w:rsidRPr="006C191A">
        <w:rPr>
          <w:rFonts w:ascii="Arial" w:hAnsi="Arial" w:cs="Arial"/>
        </w:rPr>
        <w:t>ORLEN OIL</w:t>
      </w:r>
      <w:r w:rsidR="003401CF" w:rsidRPr="006C191A">
        <w:rPr>
          <w:rFonts w:ascii="Arial" w:hAnsi="Arial" w:cs="Arial"/>
        </w:rPr>
        <w:t xml:space="preserve">, w terminie nie dłuższym niż 5 (pięć) dni, przesłać </w:t>
      </w:r>
      <w:r w:rsidRPr="006C191A">
        <w:rPr>
          <w:rFonts w:ascii="Arial" w:hAnsi="Arial" w:cs="Arial"/>
        </w:rPr>
        <w:t xml:space="preserve">ORLEN OIL </w:t>
      </w:r>
      <w:r w:rsidR="003401CF" w:rsidRPr="006C191A">
        <w:rPr>
          <w:rFonts w:ascii="Arial" w:hAnsi="Arial" w:cs="Arial"/>
        </w:rPr>
        <w:t xml:space="preserve">listę osób i podmiotów, które za pośrednictwem </w:t>
      </w:r>
      <w:r w:rsidRPr="006C191A">
        <w:rPr>
          <w:rFonts w:ascii="Arial" w:hAnsi="Arial" w:cs="Arial"/>
        </w:rPr>
        <w:t xml:space="preserve">Agencji </w:t>
      </w:r>
      <w:r w:rsidR="003401CF" w:rsidRPr="006C191A">
        <w:rPr>
          <w:rFonts w:ascii="Arial" w:hAnsi="Arial" w:cs="Arial"/>
        </w:rPr>
        <w:t>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226360EF" w14:textId="5257EE13"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009D09C3" w:rsidRPr="006C191A">
        <w:rPr>
          <w:rFonts w:ascii="Arial" w:hAnsi="Arial" w:cs="Arial"/>
        </w:rPr>
        <w:t xml:space="preserve">ORLEN OIL </w:t>
      </w:r>
      <w:r w:rsidRPr="006C191A">
        <w:rPr>
          <w:rFonts w:ascii="Arial" w:hAnsi="Arial" w:cs="Arial"/>
        </w:rPr>
        <w:t xml:space="preserve">lub w oparciu o szczególne przepisy prawa, </w:t>
      </w:r>
      <w:r w:rsidR="009D09C3" w:rsidRPr="006C191A">
        <w:rPr>
          <w:rFonts w:ascii="Arial" w:hAnsi="Arial" w:cs="Arial"/>
        </w:rPr>
        <w:t xml:space="preserve">ORLEN OIL </w:t>
      </w:r>
      <w:r w:rsidRPr="006C191A">
        <w:rPr>
          <w:rFonts w:ascii="Arial" w:hAnsi="Arial" w:cs="Arial"/>
        </w:rPr>
        <w:t xml:space="preserve">powiadomi </w:t>
      </w:r>
      <w:r w:rsidR="009D09C3" w:rsidRPr="006C191A">
        <w:rPr>
          <w:rFonts w:ascii="Arial" w:hAnsi="Arial" w:cs="Arial"/>
        </w:rPr>
        <w:t xml:space="preserve">Agencję </w:t>
      </w:r>
      <w:r w:rsidRPr="006C191A">
        <w:rPr>
          <w:rFonts w:ascii="Arial" w:hAnsi="Arial" w:cs="Arial"/>
        </w:rPr>
        <w:t xml:space="preserve">na piśmie, o przedłużeniu okresu ochrony, o dodatkowy wskazany przez </w:t>
      </w:r>
      <w:r w:rsidR="009D09C3" w:rsidRPr="006C191A">
        <w:rPr>
          <w:rFonts w:ascii="Arial" w:hAnsi="Arial" w:cs="Arial"/>
        </w:rPr>
        <w:t xml:space="preserve">ORLEN OIL </w:t>
      </w:r>
      <w:r w:rsidRPr="006C191A">
        <w:rPr>
          <w:rFonts w:ascii="Arial" w:hAnsi="Arial" w:cs="Arial"/>
        </w:rPr>
        <w:t xml:space="preserve">okres (nie dłuższy jednak niż 10 lat), na co </w:t>
      </w:r>
      <w:r w:rsidR="009D09C3" w:rsidRPr="006C191A">
        <w:rPr>
          <w:rFonts w:ascii="Arial" w:hAnsi="Arial" w:cs="Arial"/>
        </w:rPr>
        <w:t xml:space="preserve">Agencja </w:t>
      </w:r>
      <w:r w:rsidRPr="006C191A">
        <w:rPr>
          <w:rFonts w:ascii="Arial" w:hAnsi="Arial" w:cs="Arial"/>
        </w:rPr>
        <w:t>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598A75FB" w14:textId="4CD6F53F"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Nie później niż w terminie 3 (trzy) dni roboczych po upływie okresu ochrony o, którym mowa w ust. 6 powyżej </w:t>
      </w:r>
      <w:r w:rsidR="009D09C3" w:rsidRPr="006C191A">
        <w:rPr>
          <w:rFonts w:ascii="Arial" w:hAnsi="Arial" w:cs="Arial"/>
        </w:rPr>
        <w:t xml:space="preserve">Agencja </w:t>
      </w:r>
      <w:r w:rsidRPr="006C191A">
        <w:rPr>
          <w:rFonts w:ascii="Arial" w:hAnsi="Arial" w:cs="Arial"/>
        </w:rPr>
        <w:t xml:space="preserve">oraz wszelkie osoby, którym </w:t>
      </w:r>
      <w:r w:rsidR="009D09C3" w:rsidRPr="006C191A">
        <w:rPr>
          <w:rFonts w:ascii="Arial" w:hAnsi="Arial" w:cs="Arial"/>
        </w:rPr>
        <w:t xml:space="preserve">Agencja </w:t>
      </w:r>
      <w:r w:rsidRPr="006C191A">
        <w:rPr>
          <w:rFonts w:ascii="Arial" w:hAnsi="Arial" w:cs="Arial"/>
        </w:rPr>
        <w:t>przekazał</w:t>
      </w:r>
      <w:r w:rsidR="009D09C3" w:rsidRPr="006C191A">
        <w:rPr>
          <w:rFonts w:ascii="Arial" w:hAnsi="Arial" w:cs="Arial"/>
        </w:rPr>
        <w:t>a</w:t>
      </w:r>
      <w:r w:rsidRPr="006C191A">
        <w:rPr>
          <w:rFonts w:ascii="Arial" w:hAnsi="Arial" w:cs="Arial"/>
        </w:rPr>
        <w:t xml:space="preserve"> Tajemnicę Przedsiębiorstwa zobowiązane są zwrócić </w:t>
      </w:r>
      <w:r w:rsidR="009D09C3" w:rsidRPr="006C191A">
        <w:rPr>
          <w:rFonts w:ascii="Arial" w:hAnsi="Arial" w:cs="Arial"/>
        </w:rPr>
        <w:t xml:space="preserve">ORLEN OIL </w:t>
      </w:r>
      <w:r w:rsidRPr="006C191A">
        <w:rPr>
          <w:rFonts w:ascii="Arial" w:hAnsi="Arial" w:cs="Arial"/>
        </w:rPr>
        <w:t>lub trwale zniszczyć wszelkie materiały ją zawierające.</w:t>
      </w:r>
    </w:p>
    <w:p w14:paraId="2FDD1120" w14:textId="5DC42929"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W przypadku nieuprawnionego wykorzystania, przekazania lub ujawnienia przez </w:t>
      </w:r>
      <w:r w:rsidR="009D09C3" w:rsidRPr="006C191A">
        <w:rPr>
          <w:rFonts w:ascii="Arial" w:hAnsi="Arial" w:cs="Arial"/>
        </w:rPr>
        <w:t xml:space="preserve">Agencję </w:t>
      </w:r>
      <w:r w:rsidRPr="006C191A">
        <w:rPr>
          <w:rFonts w:ascii="Arial" w:hAnsi="Arial" w:cs="Arial"/>
        </w:rPr>
        <w:t xml:space="preserve">Tajemnicy Przedsiębiorstwa, </w:t>
      </w:r>
      <w:r w:rsidR="009D09C3" w:rsidRPr="006C191A">
        <w:rPr>
          <w:rFonts w:ascii="Arial" w:hAnsi="Arial" w:cs="Arial"/>
        </w:rPr>
        <w:t xml:space="preserve">ORLEN OIL </w:t>
      </w:r>
      <w:r w:rsidRPr="006C191A">
        <w:rPr>
          <w:rFonts w:ascii="Arial" w:hAnsi="Arial" w:cs="Arial"/>
        </w:rPr>
        <w:t xml:space="preserve">uprawniony jest do żądania od </w:t>
      </w:r>
      <w:r w:rsidR="009D09C3" w:rsidRPr="006C191A">
        <w:rPr>
          <w:rFonts w:ascii="Arial" w:hAnsi="Arial" w:cs="Arial"/>
        </w:rPr>
        <w:t xml:space="preserve">Agencji </w:t>
      </w:r>
      <w:r w:rsidRPr="006C191A">
        <w:rPr>
          <w:rFonts w:ascii="Arial" w:hAnsi="Arial" w:cs="Arial"/>
        </w:rPr>
        <w:t xml:space="preserve">zapłaty kary umownej w wysokości 10% wartości netto kontraktu za każdy przypadek nieuprawnionego wykorzystania, przekazania lub ujawnienia ww. informacji. Zapłata kary umownej wskazanej powyżej nie ogranicza prawa </w:t>
      </w:r>
      <w:r w:rsidR="009D09C3" w:rsidRPr="006C191A">
        <w:rPr>
          <w:rFonts w:ascii="Arial" w:hAnsi="Arial" w:cs="Arial"/>
        </w:rPr>
        <w:t xml:space="preserve">ORLEN OIL </w:t>
      </w:r>
      <w:r w:rsidRPr="006C191A">
        <w:rPr>
          <w:rFonts w:ascii="Arial" w:hAnsi="Arial" w:cs="Arial"/>
        </w:rPr>
        <w:t xml:space="preserve">do dochodzenia od </w:t>
      </w:r>
      <w:r w:rsidR="009D09C3" w:rsidRPr="006C191A">
        <w:rPr>
          <w:rFonts w:ascii="Arial" w:hAnsi="Arial" w:cs="Arial"/>
        </w:rPr>
        <w:t xml:space="preserve">Agencji </w:t>
      </w:r>
      <w:r w:rsidRPr="006C191A">
        <w:rPr>
          <w:rFonts w:ascii="Arial" w:hAnsi="Arial" w:cs="Arial"/>
        </w:rPr>
        <w:t xml:space="preserve">odszkodowania na zasadach ogólnych, w przypadku, gdy wysokość poniesionej szkody przewyższa zastrzeżoną w niniejszej Umowie wysokość kary umownej. Powyższe nie wyłącza w żaden sposób innych sankcji i uprawnień </w:t>
      </w:r>
      <w:r w:rsidR="009D09C3" w:rsidRPr="006C191A">
        <w:rPr>
          <w:rFonts w:ascii="Arial" w:hAnsi="Arial" w:cs="Arial"/>
        </w:rPr>
        <w:t xml:space="preserve">ORLEN OIL </w:t>
      </w:r>
      <w:r w:rsidRPr="006C191A">
        <w:rPr>
          <w:rFonts w:ascii="Arial" w:hAnsi="Arial" w:cs="Arial"/>
        </w:rPr>
        <w:t>określonych w przepisach prawa, w tym w ustawie z 16 kwietnia 1993 roku - o zwalczaniu nieuczciwej konkurencji.</w:t>
      </w:r>
    </w:p>
    <w:p w14:paraId="4EE6C487" w14:textId="54B9AB53"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W przypadku, gdy w związku z realizacją Umowy, zaistnieje konieczność dostępu lub przekazania do </w:t>
      </w:r>
      <w:r w:rsidR="009D09C3" w:rsidRPr="006C191A">
        <w:rPr>
          <w:rFonts w:ascii="Arial" w:hAnsi="Arial" w:cs="Arial"/>
        </w:rPr>
        <w:t xml:space="preserve">Agencji </w:t>
      </w:r>
      <w:r w:rsidRPr="006C191A">
        <w:rPr>
          <w:rFonts w:ascii="Arial" w:hAnsi="Arial" w:cs="Arial"/>
        </w:rPr>
        <w:t xml:space="preserve">danych osobowych w rozumieniu obowiązujących przepisów o ochronie danych osobowych, </w:t>
      </w:r>
      <w:r w:rsidR="009D09C3" w:rsidRPr="006C191A">
        <w:rPr>
          <w:rFonts w:ascii="Arial" w:hAnsi="Arial" w:cs="Arial"/>
        </w:rPr>
        <w:t xml:space="preserve">Agencja </w:t>
      </w:r>
      <w:r w:rsidRPr="006C191A">
        <w:rPr>
          <w:rFonts w:ascii="Arial" w:hAnsi="Arial" w:cs="Arial"/>
        </w:rPr>
        <w:t>zobowiązan</w:t>
      </w:r>
      <w:r w:rsidR="009D09C3" w:rsidRPr="006C191A">
        <w:rPr>
          <w:rFonts w:ascii="Arial" w:hAnsi="Arial" w:cs="Arial"/>
        </w:rPr>
        <w:t>a</w:t>
      </w:r>
      <w:r w:rsidRPr="006C191A">
        <w:rPr>
          <w:rFonts w:ascii="Arial" w:hAnsi="Arial" w:cs="Arial"/>
        </w:rPr>
        <w:t xml:space="preserve"> jest do zawarcia z </w:t>
      </w:r>
      <w:r w:rsidR="009D09C3" w:rsidRPr="006C191A">
        <w:rPr>
          <w:rFonts w:ascii="Arial" w:hAnsi="Arial" w:cs="Arial"/>
        </w:rPr>
        <w:t xml:space="preserve">ORLEN OIL </w:t>
      </w:r>
      <w:r w:rsidRPr="006C191A">
        <w:rPr>
          <w:rFonts w:ascii="Arial" w:hAnsi="Arial" w:cs="Arial"/>
        </w:rPr>
        <w:t>przed rozpoczęciem przetwarzania takich danych odpowiedniej, odrębnej umowy, której przedmiotem będą zasady i warunki ochrony oraz przetwarzania tych danych.</w:t>
      </w:r>
    </w:p>
    <w:p w14:paraId="060E48F6" w14:textId="3A3D26E3"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W przypadku, gdy w trakcie realizacji niniejszej Umowy, zaistnieje konieczności dostępu lub przekazania Zleceniobiorcy, w jakiejkolwiek formie, informacji stanowiących Tajemnicę Spółki Zleceniodawcy rozumianej, jako szczególnie chroniony rodzaj Tajemnicy Przedsiębiorstwa </w:t>
      </w:r>
      <w:r w:rsidR="009D09C3" w:rsidRPr="006C191A">
        <w:rPr>
          <w:rFonts w:ascii="Arial" w:hAnsi="Arial" w:cs="Arial"/>
        </w:rPr>
        <w:t>ORLEN OIL</w:t>
      </w:r>
      <w:r w:rsidRPr="006C191A">
        <w:rPr>
          <w:rFonts w:ascii="Arial" w:hAnsi="Arial" w:cs="Arial"/>
        </w:rPr>
        <w:t xml:space="preserve">, co, do której podjęto szczególne działania określone w aktach wewnętrznych </w:t>
      </w:r>
      <w:r w:rsidR="009D09C3" w:rsidRPr="006C191A">
        <w:rPr>
          <w:rFonts w:ascii="Arial" w:hAnsi="Arial" w:cs="Arial"/>
        </w:rPr>
        <w:t>ORLEN IL</w:t>
      </w:r>
      <w:r w:rsidRPr="006C191A">
        <w:rPr>
          <w:rFonts w:ascii="Arial" w:hAnsi="Arial" w:cs="Arial"/>
        </w:rPr>
        <w:t xml:space="preserve">, w celu zachowania jej w tajemnicy i której wykorzystanie, przekazanie lub ujawnienie osobie nieuprawnionej w znacznym stopniu zagraża lub narusza interesy </w:t>
      </w:r>
      <w:r w:rsidR="009D09C3" w:rsidRPr="006C191A">
        <w:rPr>
          <w:rFonts w:ascii="Arial" w:hAnsi="Arial" w:cs="Arial"/>
        </w:rPr>
        <w:t>ORLEN OIL</w:t>
      </w:r>
      <w:r w:rsidRPr="006C191A">
        <w:rPr>
          <w:rFonts w:ascii="Arial" w:hAnsi="Arial" w:cs="Arial"/>
        </w:rPr>
        <w:t xml:space="preserve">, </w:t>
      </w:r>
      <w:r w:rsidR="009D09C3" w:rsidRPr="006C191A">
        <w:rPr>
          <w:rFonts w:ascii="Arial" w:hAnsi="Arial" w:cs="Arial"/>
        </w:rPr>
        <w:t xml:space="preserve">Agencja </w:t>
      </w:r>
      <w:r w:rsidRPr="006C191A">
        <w:rPr>
          <w:rFonts w:ascii="Arial" w:hAnsi="Arial" w:cs="Arial"/>
        </w:rPr>
        <w:t xml:space="preserve">zobowiązuje się do niezwłocznego zawarcia z </w:t>
      </w:r>
      <w:r w:rsidR="009D09C3" w:rsidRPr="006C191A">
        <w:rPr>
          <w:rFonts w:ascii="Arial" w:hAnsi="Arial" w:cs="Arial"/>
        </w:rPr>
        <w:t>ORLEN OIL</w:t>
      </w:r>
      <w:r w:rsidRPr="006C191A">
        <w:rPr>
          <w:rFonts w:ascii="Arial" w:hAnsi="Arial" w:cs="Arial"/>
        </w:rPr>
        <w:t xml:space="preserve">, przed </w:t>
      </w:r>
      <w:r w:rsidRPr="006C191A">
        <w:rPr>
          <w:rFonts w:ascii="Arial" w:hAnsi="Arial" w:cs="Arial"/>
        </w:rPr>
        <w:lastRenderedPageBreak/>
        <w:t xml:space="preserve">otrzymaniem i rozpoczęciem przetwarzania takich informacji, aneksu do Umowy, zgodnego z wewnętrznymi aktami </w:t>
      </w:r>
      <w:r w:rsidR="009D09C3" w:rsidRPr="006C191A">
        <w:rPr>
          <w:rFonts w:ascii="Arial" w:hAnsi="Arial" w:cs="Arial"/>
        </w:rPr>
        <w:t>ORLEN OIL</w:t>
      </w:r>
      <w:r w:rsidRPr="006C191A">
        <w:rPr>
          <w:rFonts w:ascii="Arial" w:hAnsi="Arial" w:cs="Arial"/>
        </w:rPr>
        <w:t xml:space="preserve">, którego przedmiotem będą zasady </w:t>
      </w:r>
      <w:r w:rsidRPr="006C191A">
        <w:rPr>
          <w:rFonts w:ascii="Arial" w:hAnsi="Arial" w:cs="Arial"/>
        </w:rPr>
        <w:br/>
        <w:t>i warunki ochrony Tajemnicy Spółki Zleceniodawcy.</w:t>
      </w:r>
    </w:p>
    <w:p w14:paraId="6D11B7A4" w14:textId="291696EF" w:rsidR="003401CF" w:rsidRPr="006C191A" w:rsidRDefault="003401CF" w:rsidP="00D95479">
      <w:pPr>
        <w:numPr>
          <w:ilvl w:val="0"/>
          <w:numId w:val="33"/>
        </w:numPr>
        <w:spacing w:after="0" w:line="240" w:lineRule="auto"/>
        <w:jc w:val="both"/>
        <w:rPr>
          <w:rFonts w:ascii="Arial" w:hAnsi="Arial" w:cs="Arial"/>
        </w:rPr>
      </w:pPr>
      <w:r w:rsidRPr="006C191A">
        <w:rPr>
          <w:rFonts w:ascii="Arial" w:hAnsi="Arial" w:cs="Arial"/>
        </w:rPr>
        <w:t xml:space="preserve">W przypadku wytworzenia lub dostępu do informacji podlegających ochronie na mocy ustawy z dnia 29 lipca 2005 r. – o obrocie instrumentami finansowymi </w:t>
      </w:r>
      <w:r w:rsidR="009D09C3" w:rsidRPr="006C191A">
        <w:rPr>
          <w:rFonts w:ascii="Arial" w:hAnsi="Arial" w:cs="Arial"/>
        </w:rPr>
        <w:t xml:space="preserve">Agencja </w:t>
      </w:r>
      <w:r w:rsidRPr="006C191A">
        <w:rPr>
          <w:rFonts w:ascii="Arial" w:hAnsi="Arial" w:cs="Arial"/>
        </w:rPr>
        <w:t>zobowiązan</w:t>
      </w:r>
      <w:r w:rsidR="009D09C3" w:rsidRPr="006C191A">
        <w:rPr>
          <w:rFonts w:ascii="Arial" w:hAnsi="Arial" w:cs="Arial"/>
        </w:rPr>
        <w:t>a</w:t>
      </w:r>
      <w:r w:rsidRPr="006C191A">
        <w:rPr>
          <w:rFonts w:ascii="Arial" w:hAnsi="Arial" w:cs="Arial"/>
        </w:rPr>
        <w:t xml:space="preserve"> jest, na żądanie </w:t>
      </w:r>
      <w:r w:rsidR="009D09C3" w:rsidRPr="006C191A">
        <w:rPr>
          <w:rFonts w:ascii="Arial" w:hAnsi="Arial" w:cs="Arial"/>
        </w:rPr>
        <w:t>ORLEN OIL</w:t>
      </w:r>
      <w:r w:rsidRPr="006C191A">
        <w:rPr>
          <w:rFonts w:ascii="Arial" w:hAnsi="Arial" w:cs="Arial"/>
        </w:rPr>
        <w:t xml:space="preserve">, przekazać niezwłocznie wykaz osób mających dostęp do tych informacji przed ich upublicznieniem przez </w:t>
      </w:r>
      <w:r w:rsidR="009D09C3" w:rsidRPr="006C191A">
        <w:rPr>
          <w:rFonts w:ascii="Arial" w:hAnsi="Arial" w:cs="Arial"/>
        </w:rPr>
        <w:t xml:space="preserve">ORLEN OIL </w:t>
      </w:r>
      <w:r w:rsidRPr="006C191A">
        <w:rPr>
          <w:rFonts w:ascii="Arial" w:hAnsi="Arial" w:cs="Arial"/>
        </w:rPr>
        <w:t>wraz z podpisanymi przez te osoby oświadczeniami o otrzymaniu pouczenia o obowiązkach i konsekwencjach prawnych związanych z takim dostępem, w tym o odpowiedzialności karnej.</w:t>
      </w:r>
    </w:p>
    <w:p w14:paraId="3E5E0393" w14:textId="068CD8C7" w:rsidR="003401CF" w:rsidRDefault="003401CF" w:rsidP="00F65A0F">
      <w:pPr>
        <w:numPr>
          <w:ilvl w:val="0"/>
          <w:numId w:val="33"/>
        </w:numPr>
        <w:spacing w:after="0" w:line="240" w:lineRule="auto"/>
        <w:jc w:val="both"/>
        <w:rPr>
          <w:rFonts w:ascii="Arial" w:hAnsi="Arial" w:cs="Arial"/>
        </w:rPr>
      </w:pPr>
      <w:r w:rsidRPr="006C191A">
        <w:rPr>
          <w:rFonts w:ascii="Arial" w:hAnsi="Arial" w:cs="Arial"/>
        </w:rPr>
        <w:t xml:space="preserve">Dla uniknięcia wątpliwości Strony potwierdzają, że </w:t>
      </w:r>
      <w:r w:rsidR="009D09C3" w:rsidRPr="006C191A">
        <w:rPr>
          <w:rFonts w:ascii="Arial" w:hAnsi="Arial" w:cs="Arial"/>
        </w:rPr>
        <w:t>Agencja</w:t>
      </w:r>
      <w:r w:rsidRPr="006C191A">
        <w:rPr>
          <w:rFonts w:ascii="Arial" w:hAnsi="Arial" w:cs="Arial"/>
        </w:rPr>
        <w:t>, niezależnie od obowiązków określonych w niniejszej Umowie, zobowiązan</w:t>
      </w:r>
      <w:r w:rsidR="009D09C3" w:rsidRPr="006C191A">
        <w:rPr>
          <w:rFonts w:ascii="Arial" w:hAnsi="Arial" w:cs="Arial"/>
        </w:rPr>
        <w:t>a</w:t>
      </w:r>
      <w:r w:rsidRPr="006C191A">
        <w:rPr>
          <w:rFonts w:ascii="Arial" w:hAnsi="Arial" w:cs="Arial"/>
        </w:rPr>
        <w:t xml:space="preserve"> jest także do przestrzegania dodatkowych wymogów dotyczących ochrony określonych rodzajów informacji wynikających z obowiązujących przepisów prawa.</w:t>
      </w:r>
    </w:p>
    <w:p w14:paraId="10A4C909" w14:textId="77777777" w:rsidR="00F65A0F" w:rsidRDefault="00F65A0F" w:rsidP="00F65A0F">
      <w:pPr>
        <w:spacing w:after="0" w:line="240" w:lineRule="auto"/>
        <w:jc w:val="both"/>
        <w:rPr>
          <w:rFonts w:ascii="Arial" w:hAnsi="Arial" w:cs="Arial"/>
        </w:rPr>
      </w:pPr>
    </w:p>
    <w:p w14:paraId="3781CAA9" w14:textId="77777777" w:rsidR="00F65A0F" w:rsidRPr="00F65A0F" w:rsidRDefault="00F65A0F" w:rsidP="00F65A0F">
      <w:pPr>
        <w:spacing w:after="0" w:line="240" w:lineRule="auto"/>
        <w:jc w:val="both"/>
        <w:rPr>
          <w:rFonts w:ascii="Arial" w:hAnsi="Arial" w:cs="Arial"/>
        </w:rPr>
      </w:pPr>
    </w:p>
    <w:p w14:paraId="66D24E0F" w14:textId="77777777" w:rsidR="003401CF" w:rsidRPr="006C191A" w:rsidRDefault="003401CF" w:rsidP="003401CF">
      <w:pPr>
        <w:spacing w:after="0" w:line="240" w:lineRule="auto"/>
        <w:jc w:val="center"/>
        <w:rPr>
          <w:rFonts w:ascii="Arial" w:eastAsia="Times New Roman" w:hAnsi="Arial" w:cs="Arial"/>
          <w:lang w:eastAsia="pl-PL"/>
        </w:rPr>
      </w:pPr>
      <w:r w:rsidRPr="006C191A">
        <w:rPr>
          <w:rFonts w:ascii="Arial" w:eastAsia="Times New Roman" w:hAnsi="Arial" w:cs="Arial"/>
          <w:b/>
          <w:bCs/>
          <w:lang w:eastAsia="pl-PL"/>
        </w:rPr>
        <w:lastRenderedPageBreak/>
        <w:t>(KLAUZULA MAR) NOTA INFORMACYJNA </w:t>
      </w:r>
    </w:p>
    <w:p w14:paraId="2D0980E6" w14:textId="77777777" w:rsidR="003401CF" w:rsidRPr="006C191A" w:rsidRDefault="003401CF" w:rsidP="003401CF">
      <w:pPr>
        <w:spacing w:after="0" w:line="240" w:lineRule="auto"/>
        <w:jc w:val="center"/>
        <w:rPr>
          <w:rFonts w:ascii="Arial" w:eastAsia="Times New Roman" w:hAnsi="Arial" w:cs="Arial"/>
          <w:lang w:eastAsia="pl-PL"/>
        </w:rPr>
      </w:pPr>
      <w:r w:rsidRPr="006C191A">
        <w:rPr>
          <w:rFonts w:ascii="Arial" w:eastAsia="Times New Roman" w:hAnsi="Arial" w:cs="Arial"/>
          <w:b/>
          <w:bCs/>
          <w:lang w:eastAsia="pl-PL"/>
        </w:rPr>
        <w:t>dotycząca obowiązków informacyjnych spółki publicznej</w:t>
      </w:r>
    </w:p>
    <w:p w14:paraId="60A2BD29" w14:textId="77777777" w:rsidR="003401CF" w:rsidRPr="006C191A" w:rsidRDefault="003401CF" w:rsidP="003401CF">
      <w:pPr>
        <w:spacing w:after="0" w:line="240" w:lineRule="auto"/>
        <w:jc w:val="center"/>
        <w:rPr>
          <w:rFonts w:ascii="Arial" w:eastAsia="Times New Roman" w:hAnsi="Arial" w:cs="Arial"/>
          <w:lang w:eastAsia="pl-PL"/>
        </w:rPr>
      </w:pPr>
      <w:r w:rsidRPr="006C191A">
        <w:rPr>
          <w:rFonts w:ascii="Arial" w:eastAsia="Times New Roman" w:hAnsi="Arial" w:cs="Arial"/>
          <w:lang w:eastAsia="pl-PL"/>
        </w:rPr>
        <w:t> </w:t>
      </w:r>
    </w:p>
    <w:p w14:paraId="5E3FC448" w14:textId="77777777" w:rsidR="003401CF" w:rsidRPr="006C191A" w:rsidRDefault="003401CF" w:rsidP="003401CF">
      <w:pPr>
        <w:spacing w:after="0" w:line="240" w:lineRule="auto"/>
        <w:jc w:val="center"/>
        <w:rPr>
          <w:rFonts w:ascii="Arial" w:eastAsia="Times New Roman" w:hAnsi="Arial" w:cs="Arial"/>
          <w:b/>
          <w:lang w:eastAsia="pl-PL"/>
        </w:rPr>
      </w:pPr>
      <w:r w:rsidRPr="006C191A">
        <w:rPr>
          <w:rFonts w:ascii="Arial" w:eastAsia="Times New Roman" w:hAnsi="Arial" w:cs="Arial"/>
          <w:b/>
          <w:lang w:eastAsia="pl-PL"/>
        </w:rPr>
        <w:t>I.</w:t>
      </w:r>
    </w:p>
    <w:p w14:paraId="4F59D7B2" w14:textId="77777777" w:rsidR="003401CF" w:rsidRPr="006C191A" w:rsidRDefault="003401CF" w:rsidP="003401CF">
      <w:pPr>
        <w:spacing w:after="0" w:line="240" w:lineRule="auto"/>
        <w:jc w:val="both"/>
        <w:rPr>
          <w:rFonts w:ascii="Arial" w:eastAsia="Times New Roman" w:hAnsi="Arial" w:cs="Arial"/>
          <w:lang w:eastAsia="pl-PL"/>
        </w:rPr>
      </w:pPr>
    </w:p>
    <w:p w14:paraId="44B4A3D3" w14:textId="77777777" w:rsidR="003401CF" w:rsidRPr="006C191A" w:rsidRDefault="003401CF" w:rsidP="003401CF">
      <w:pPr>
        <w:spacing w:after="0" w:line="240" w:lineRule="auto"/>
        <w:jc w:val="both"/>
        <w:rPr>
          <w:rFonts w:ascii="Arial" w:eastAsia="Times New Roman" w:hAnsi="Arial" w:cs="Arial"/>
          <w:lang w:eastAsia="pl-PL"/>
        </w:rPr>
      </w:pPr>
      <w:r w:rsidRPr="006C191A">
        <w:rPr>
          <w:rFonts w:ascii="Arial" w:eastAsia="Times New Roman" w:hAnsi="Arial" w:cs="Arial"/>
          <w:lang w:eastAsia="pl-PL"/>
        </w:rPr>
        <w:t xml:space="preserve">Na ORLEN S.A, będącym podmiotem dominującym względem ORLEN OIL sp. z o.o. (ORLEN OIL) ciążą obowiązki informacyjne wobec rynku kapitałowego, które uregulowane są </w:t>
      </w:r>
      <w:r w:rsidRPr="006C191A">
        <w:rPr>
          <w:rFonts w:ascii="Arial" w:eastAsia="Times New Roman" w:hAnsi="Arial" w:cs="Arial"/>
          <w:lang w:eastAsia="pl-PL"/>
        </w:rPr>
        <w:br/>
        <w:t>w Rozporządzeniu Parlamentu Europejskiego i Rady (UE) NR 596/2014 z 16 kwietnia 2014 r. - w sprawie nadużyć na rynku (rozporządzenie w sprawie nadużyć na rynku) oraz uchylającym dyrektywę 2003/6/WE Parlamentu Europejskiego i Rady i dyrektywy Komisji 2003/124/WE, 2003/125/WE i 2004/72/WE z późn. zm. (dalej „Rozporządzenie MAR”).</w:t>
      </w:r>
    </w:p>
    <w:p w14:paraId="60FDBF86" w14:textId="77777777" w:rsidR="003401CF" w:rsidRPr="006C191A" w:rsidRDefault="003401CF" w:rsidP="003401CF">
      <w:pPr>
        <w:spacing w:after="0" w:line="240" w:lineRule="auto"/>
        <w:rPr>
          <w:rFonts w:ascii="Arial" w:eastAsia="Times New Roman" w:hAnsi="Arial" w:cs="Arial"/>
          <w:lang w:eastAsia="pl-PL"/>
        </w:rPr>
      </w:pPr>
    </w:p>
    <w:p w14:paraId="01A96AC6" w14:textId="77777777" w:rsidR="003401CF" w:rsidRPr="006C191A" w:rsidRDefault="003401CF" w:rsidP="003401CF">
      <w:pPr>
        <w:spacing w:after="0" w:line="240" w:lineRule="auto"/>
        <w:rPr>
          <w:rFonts w:ascii="Arial" w:eastAsia="Times New Roman" w:hAnsi="Arial" w:cs="Arial"/>
          <w:lang w:eastAsia="pl-PL"/>
        </w:rPr>
      </w:pPr>
      <w:r w:rsidRPr="006C191A">
        <w:rPr>
          <w:rFonts w:ascii="Arial" w:eastAsia="Times New Roman" w:hAnsi="Arial" w:cs="Arial"/>
          <w:lang w:eastAsia="pl-PL"/>
        </w:rPr>
        <w:t>W związku z tym, stosując przepisy powyższego rozporządzenia:</w:t>
      </w:r>
    </w:p>
    <w:p w14:paraId="5B71E167" w14:textId="77777777" w:rsidR="003401CF" w:rsidRPr="006C191A" w:rsidRDefault="003401CF" w:rsidP="003401CF">
      <w:pPr>
        <w:spacing w:after="0" w:line="240" w:lineRule="auto"/>
        <w:rPr>
          <w:rFonts w:ascii="Arial" w:eastAsia="Times New Roman" w:hAnsi="Arial" w:cs="Arial"/>
          <w:lang w:eastAsia="pl-PL"/>
        </w:rPr>
      </w:pPr>
    </w:p>
    <w:p w14:paraId="3AE12474" w14:textId="77777777" w:rsidR="003401CF" w:rsidRPr="006C191A" w:rsidRDefault="003401CF" w:rsidP="00D95479">
      <w:pPr>
        <w:pStyle w:val="Akapitzlist"/>
        <w:numPr>
          <w:ilvl w:val="0"/>
          <w:numId w:val="34"/>
        </w:numPr>
        <w:ind w:left="426"/>
        <w:contextualSpacing/>
        <w:jc w:val="both"/>
        <w:rPr>
          <w:rFonts w:ascii="Arial" w:hAnsi="Arial" w:cs="Arial"/>
        </w:rPr>
      </w:pPr>
      <w:r w:rsidRPr="006C191A">
        <w:rPr>
          <w:rFonts w:ascii="Arial" w:hAnsi="Arial" w:cs="Arial"/>
        </w:rPr>
        <w:t>ORLEN OIL poinformuje drugą stronę umowy, iż w wyniku wykonywania zadań dla ORLEN OIL weszła ona w posiadanie informacji poufnej w rozumieniu rozporządzenia MAR, którą to informację ORLEN S.A. przekaże niezwłocznie lub z opóźnieniem do publicznej wiadomości.</w:t>
      </w:r>
    </w:p>
    <w:p w14:paraId="6A405AFE" w14:textId="77777777" w:rsidR="003401CF" w:rsidRPr="006C191A" w:rsidRDefault="003401CF" w:rsidP="003401CF">
      <w:pPr>
        <w:spacing w:after="0" w:line="240" w:lineRule="auto"/>
        <w:rPr>
          <w:rFonts w:ascii="Arial" w:eastAsia="Times New Roman" w:hAnsi="Arial" w:cs="Arial"/>
          <w:lang w:eastAsia="pl-PL"/>
        </w:rPr>
      </w:pPr>
    </w:p>
    <w:p w14:paraId="41EFAED8" w14:textId="77777777" w:rsidR="003401CF" w:rsidRPr="006C191A" w:rsidRDefault="003401CF" w:rsidP="00D95479">
      <w:pPr>
        <w:pStyle w:val="Akapitzlist"/>
        <w:numPr>
          <w:ilvl w:val="0"/>
          <w:numId w:val="34"/>
        </w:numPr>
        <w:ind w:left="426"/>
        <w:contextualSpacing/>
        <w:jc w:val="both"/>
        <w:rPr>
          <w:rFonts w:ascii="Arial" w:hAnsi="Arial" w:cs="Arial"/>
        </w:rPr>
      </w:pPr>
      <w:r w:rsidRPr="006C191A">
        <w:rPr>
          <w:rFonts w:ascii="Arial" w:hAnsi="Arial"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231375E1" w14:textId="77777777" w:rsidR="003401CF" w:rsidRPr="006C191A" w:rsidRDefault="003401CF" w:rsidP="003401CF">
      <w:pPr>
        <w:spacing w:after="0" w:line="240" w:lineRule="auto"/>
        <w:rPr>
          <w:rFonts w:ascii="Arial" w:eastAsia="Times New Roman" w:hAnsi="Arial" w:cs="Arial"/>
          <w:lang w:eastAsia="pl-PL"/>
        </w:rPr>
      </w:pPr>
    </w:p>
    <w:p w14:paraId="3C9DF14F" w14:textId="77777777" w:rsidR="003401CF" w:rsidRPr="006C191A" w:rsidRDefault="003401CF" w:rsidP="00D95479">
      <w:pPr>
        <w:pStyle w:val="Akapitzlist"/>
        <w:numPr>
          <w:ilvl w:val="0"/>
          <w:numId w:val="34"/>
        </w:numPr>
        <w:ind w:left="426"/>
        <w:contextualSpacing/>
        <w:jc w:val="both"/>
        <w:rPr>
          <w:rFonts w:ascii="Arial" w:hAnsi="Arial" w:cs="Arial"/>
        </w:rPr>
      </w:pPr>
      <w:r w:rsidRPr="006C191A">
        <w:rPr>
          <w:rFonts w:ascii="Arial" w:hAnsi="Arial" w:cs="Arial"/>
        </w:rPr>
        <w:t>Jeśli wystąpią okoliczności o których mowa w pkt. 1, to zgodnie art. 18 Rozporządzenia MAR:</w:t>
      </w:r>
    </w:p>
    <w:p w14:paraId="123F42DC" w14:textId="77777777" w:rsidR="003401CF" w:rsidRPr="006C191A" w:rsidRDefault="003401CF" w:rsidP="003401CF">
      <w:pPr>
        <w:spacing w:after="0" w:line="240" w:lineRule="auto"/>
        <w:rPr>
          <w:rFonts w:ascii="Arial" w:eastAsia="Times New Roman" w:hAnsi="Arial" w:cs="Arial"/>
          <w:lang w:eastAsia="pl-PL"/>
        </w:rPr>
      </w:pPr>
    </w:p>
    <w:p w14:paraId="1FF4BFA0" w14:textId="77777777" w:rsidR="003401CF" w:rsidRPr="006C191A" w:rsidRDefault="003401CF" w:rsidP="00D95479">
      <w:pPr>
        <w:pStyle w:val="Akapitzlist"/>
        <w:numPr>
          <w:ilvl w:val="0"/>
          <w:numId w:val="35"/>
        </w:numPr>
        <w:contextualSpacing/>
        <w:jc w:val="both"/>
        <w:rPr>
          <w:rFonts w:ascii="Arial" w:hAnsi="Arial" w:cs="Arial"/>
        </w:rPr>
      </w:pPr>
      <w:r w:rsidRPr="006C191A">
        <w:rPr>
          <w:rFonts w:ascii="Arial" w:hAnsi="Arial" w:cs="Arial"/>
        </w:rPr>
        <w:t>Druga strona umowy zobowiązana będzie do sporządzenia listy osób mających dostęp do określonej powyżej informacji poufnej. Na liście tej druga strona umieści osoby, które są jej pracownikami lub działają w jej imieniu lub na jej rzecz.</w:t>
      </w:r>
    </w:p>
    <w:p w14:paraId="0B681E77" w14:textId="77777777" w:rsidR="003401CF" w:rsidRPr="006C191A" w:rsidRDefault="003401CF" w:rsidP="00D95479">
      <w:pPr>
        <w:pStyle w:val="Akapitzlist"/>
        <w:numPr>
          <w:ilvl w:val="0"/>
          <w:numId w:val="35"/>
        </w:numPr>
        <w:contextualSpacing/>
        <w:jc w:val="both"/>
        <w:rPr>
          <w:rFonts w:ascii="Arial" w:hAnsi="Arial" w:cs="Arial"/>
        </w:rPr>
      </w:pPr>
      <w:r w:rsidRPr="006C191A">
        <w:rPr>
          <w:rFonts w:ascii="Arial" w:hAnsi="Arial" w:cs="Arial"/>
        </w:rPr>
        <w:t xml:space="preserve">Druga strona umowy podejmie wszelkie zasadne kroki w celu zapewnienia, aby każda osoba uwzględniona na liście osób mających dostęp do informacji poufnych potwierdziła na piśmie związane z tym obowiązki wynikające z przepisów ustawowych </w:t>
      </w:r>
      <w:r w:rsidRPr="006C191A">
        <w:rPr>
          <w:rFonts w:ascii="Arial" w:hAnsi="Arial" w:cs="Arial"/>
        </w:rPr>
        <w:br/>
        <w:t>i wykonawczych oraz była świadoma sankcji mających zastosowanie w razie wykorzystywania informacji poufnych i bezprawnego ich ujawniania.</w:t>
      </w:r>
    </w:p>
    <w:p w14:paraId="34657DB1" w14:textId="77777777" w:rsidR="003401CF" w:rsidRPr="006C191A" w:rsidRDefault="003401CF" w:rsidP="00D95479">
      <w:pPr>
        <w:pStyle w:val="Akapitzlist"/>
        <w:numPr>
          <w:ilvl w:val="0"/>
          <w:numId w:val="35"/>
        </w:numPr>
        <w:contextualSpacing/>
        <w:jc w:val="both"/>
        <w:rPr>
          <w:rFonts w:ascii="Arial" w:hAnsi="Arial" w:cs="Arial"/>
        </w:rPr>
      </w:pPr>
      <w:r w:rsidRPr="006C191A">
        <w:rPr>
          <w:rFonts w:ascii="Arial" w:hAnsi="Arial" w:cs="Arial"/>
        </w:rPr>
        <w:t>Druga strona umowy będzie zobowiązana do niezwłocznej aktualizacji listy, ściśle według art. 18 ust.4 Rozporządzenia MAR.</w:t>
      </w:r>
    </w:p>
    <w:p w14:paraId="3493CD90" w14:textId="77777777" w:rsidR="003401CF" w:rsidRPr="006C191A" w:rsidRDefault="003401CF" w:rsidP="00D95479">
      <w:pPr>
        <w:pStyle w:val="Akapitzlist"/>
        <w:numPr>
          <w:ilvl w:val="0"/>
          <w:numId w:val="35"/>
        </w:numPr>
        <w:contextualSpacing/>
        <w:jc w:val="both"/>
        <w:rPr>
          <w:rFonts w:ascii="Arial" w:hAnsi="Arial" w:cs="Arial"/>
        </w:rPr>
      </w:pPr>
      <w:r w:rsidRPr="006C191A">
        <w:rPr>
          <w:rFonts w:ascii="Arial" w:hAnsi="Arial" w:cs="Arial"/>
        </w:rPr>
        <w:t>Druga strona umowy będzie zobowiązana do przechowywania swojej listy osób mających dostęp do informacji poufnych przez okres co najmniej pięciu lat od jej sporządzenia lub aktualizacji.</w:t>
      </w:r>
    </w:p>
    <w:p w14:paraId="2541D41F" w14:textId="77777777" w:rsidR="003401CF" w:rsidRPr="006C191A" w:rsidRDefault="003401CF" w:rsidP="00D95479">
      <w:pPr>
        <w:pStyle w:val="Akapitzlist"/>
        <w:numPr>
          <w:ilvl w:val="0"/>
          <w:numId w:val="35"/>
        </w:numPr>
        <w:contextualSpacing/>
        <w:jc w:val="both"/>
        <w:rPr>
          <w:rFonts w:ascii="Arial" w:hAnsi="Arial" w:cs="Arial"/>
        </w:rPr>
      </w:pPr>
      <w:r w:rsidRPr="006C191A">
        <w:rPr>
          <w:rFonts w:ascii="Arial" w:hAnsi="Arial" w:cs="Arial"/>
        </w:rPr>
        <w:t>Druga strona umowy przedstawi listę osób mających dostęp do informacji poufnych Komisji Nadzoru Finansowego jeśli organ ten wystąpi do niej z takim żądaniem. </w:t>
      </w:r>
    </w:p>
    <w:p w14:paraId="697375B0" w14:textId="77777777" w:rsidR="003401CF" w:rsidRPr="006C191A" w:rsidRDefault="003401CF" w:rsidP="003401CF">
      <w:pPr>
        <w:spacing w:after="0" w:line="240" w:lineRule="auto"/>
        <w:rPr>
          <w:rFonts w:ascii="Arial" w:eastAsia="Times New Roman" w:hAnsi="Arial" w:cs="Arial"/>
          <w:lang w:eastAsia="pl-PL"/>
        </w:rPr>
      </w:pPr>
    </w:p>
    <w:p w14:paraId="0D76C545" w14:textId="77777777" w:rsidR="003401CF" w:rsidRPr="006C191A" w:rsidRDefault="003401CF" w:rsidP="00D95479">
      <w:pPr>
        <w:pStyle w:val="Akapitzlist"/>
        <w:numPr>
          <w:ilvl w:val="0"/>
          <w:numId w:val="34"/>
        </w:numPr>
        <w:ind w:left="426"/>
        <w:contextualSpacing/>
        <w:jc w:val="both"/>
        <w:rPr>
          <w:rFonts w:ascii="Arial" w:hAnsi="Arial" w:cs="Arial"/>
        </w:rPr>
      </w:pPr>
      <w:r w:rsidRPr="006C191A">
        <w:rPr>
          <w:rFonts w:ascii="Arial" w:hAnsi="Arial" w:cs="Arial"/>
        </w:rPr>
        <w:t>Format listy osób mających dostęp do informacji poufnych określa Rozporządzenie Wykonawcze Komisji (UE) 2022/1210 z 13 lipca 2022 r. ustanawiające wykonawcze standardy techniczne w odniesieniu do określonego formatu list osób mających dostęp do informacji poufnych i ich aktualizacji zgodnie z rozporządzeniem Parlamentu Europejskiego i Rady (UE) nr 596/2014.</w:t>
      </w:r>
    </w:p>
    <w:p w14:paraId="60EBEB2C" w14:textId="77777777" w:rsidR="003401CF" w:rsidRPr="006C191A" w:rsidRDefault="003401CF" w:rsidP="003401CF">
      <w:pPr>
        <w:spacing w:after="0" w:line="240" w:lineRule="auto"/>
        <w:rPr>
          <w:rFonts w:ascii="Arial" w:eastAsia="Times New Roman" w:hAnsi="Arial" w:cs="Arial"/>
          <w:lang w:eastAsia="pl-PL"/>
        </w:rPr>
      </w:pPr>
    </w:p>
    <w:p w14:paraId="391B834C" w14:textId="716DE5B0" w:rsidR="00A74748" w:rsidRPr="006C191A" w:rsidRDefault="00A74748" w:rsidP="00D95479">
      <w:pPr>
        <w:pStyle w:val="Akapitzlist"/>
        <w:ind w:left="426"/>
        <w:rPr>
          <w:rFonts w:ascii="Arial" w:hAnsi="Arial" w:cs="Arial"/>
          <w:b/>
        </w:rPr>
      </w:pPr>
      <w:r w:rsidRPr="006C191A">
        <w:rPr>
          <w:rFonts w:ascii="Arial" w:hAnsi="Arial" w:cs="Arial"/>
          <w:b/>
        </w:rPr>
        <w:lastRenderedPageBreak/>
        <w:t>lub</w:t>
      </w:r>
    </w:p>
    <w:p w14:paraId="55A9E3DB" w14:textId="672CB4A8" w:rsidR="003401CF" w:rsidRPr="006C191A" w:rsidRDefault="003401CF" w:rsidP="003401CF">
      <w:pPr>
        <w:pStyle w:val="Akapitzlist"/>
        <w:ind w:left="426"/>
        <w:jc w:val="center"/>
        <w:rPr>
          <w:rFonts w:ascii="Arial" w:hAnsi="Arial" w:cs="Arial"/>
        </w:rPr>
      </w:pPr>
      <w:r w:rsidRPr="006C191A">
        <w:rPr>
          <w:rFonts w:ascii="Arial" w:hAnsi="Arial" w:cs="Arial"/>
          <w:b/>
        </w:rPr>
        <w:t>II.</w:t>
      </w:r>
    </w:p>
    <w:p w14:paraId="71971F79" w14:textId="77777777" w:rsidR="003401CF" w:rsidRPr="006C191A" w:rsidRDefault="003401CF" w:rsidP="00F65A0F">
      <w:pPr>
        <w:shd w:val="clear" w:color="auto" w:fill="FFFFFF"/>
        <w:spacing w:after="0"/>
        <w:rPr>
          <w:rFonts w:ascii="Arial" w:hAnsi="Arial" w:cs="Arial"/>
        </w:rPr>
      </w:pPr>
    </w:p>
    <w:p w14:paraId="4D9F59C5" w14:textId="77777777" w:rsidR="003401CF" w:rsidRPr="006C191A" w:rsidRDefault="003401CF" w:rsidP="00F65A0F">
      <w:pPr>
        <w:shd w:val="clear" w:color="auto" w:fill="FFFFFF"/>
        <w:spacing w:after="0"/>
        <w:jc w:val="both"/>
        <w:rPr>
          <w:rFonts w:ascii="Arial" w:hAnsi="Arial" w:cs="Arial"/>
        </w:rPr>
      </w:pPr>
      <w:r w:rsidRPr="006C191A">
        <w:rPr>
          <w:rFonts w:ascii="Arial" w:hAnsi="Arial" w:cs="Arial"/>
        </w:rPr>
        <w:t>Na ORLEN S.A., będącym podmiotem dominującym względem ORLEN OIL oraz na Drugiej Stronie ciążą obowiązki informacyjne wobec rynku kapitałowego, które uregulowane są w Rozporządzeniu Parlamentu Europejskiego i Rady (UE) NR 596/2014 z dnia 16 kwietnia 2014 r. w sprawie nadużyć na rynku (rozporządzenie w sprawie nadużyć na rynku) oraz uchylającego dyrektywę 2003/6/WE Parlamentu Europejskiego i Rady i dyrektywy Komisji 2003/124/WE, 2003/125/WE i 2004/72/WE z późn. zm. (dalej „Rozporządzenie MAR”).</w:t>
      </w:r>
    </w:p>
    <w:p w14:paraId="7543BB4C" w14:textId="77777777" w:rsidR="003401CF" w:rsidRPr="006C191A" w:rsidRDefault="003401CF" w:rsidP="003401CF">
      <w:pPr>
        <w:shd w:val="clear" w:color="auto" w:fill="FFFFFF"/>
        <w:jc w:val="both"/>
        <w:rPr>
          <w:rFonts w:ascii="Arial" w:hAnsi="Arial" w:cs="Arial"/>
        </w:rPr>
      </w:pPr>
      <w:r w:rsidRPr="006C191A">
        <w:rPr>
          <w:rFonts w:ascii="Arial" w:hAnsi="Arial" w:cs="Arial"/>
        </w:rPr>
        <w:t>W związku z tym, stosując przepisy Rozporządzenia MAR:</w:t>
      </w:r>
    </w:p>
    <w:p w14:paraId="42753F8E" w14:textId="77777777" w:rsidR="003401CF" w:rsidRPr="006C191A" w:rsidRDefault="003401CF" w:rsidP="00D95479">
      <w:pPr>
        <w:pStyle w:val="Akapitzlist"/>
        <w:numPr>
          <w:ilvl w:val="0"/>
          <w:numId w:val="36"/>
        </w:numPr>
        <w:shd w:val="clear" w:color="auto" w:fill="FFFFFF"/>
        <w:ind w:left="567" w:hanging="567"/>
        <w:contextualSpacing/>
        <w:jc w:val="both"/>
        <w:rPr>
          <w:rFonts w:ascii="Arial" w:hAnsi="Arial" w:cs="Arial"/>
        </w:rPr>
      </w:pPr>
      <w:r w:rsidRPr="006C191A">
        <w:rPr>
          <w:rFonts w:ascii="Arial" w:hAnsi="Arial" w:cs="Arial"/>
        </w:rPr>
        <w:t>każda ze stron poinformuje drugą o zamiarze przekazania do publicznej wiadomości informacji dotyczącej niniejszej umowy, jeśli uzna ją za informację poufną w rozumieniu Rozporządzenia MAR;</w:t>
      </w:r>
    </w:p>
    <w:p w14:paraId="2714089F" w14:textId="77777777" w:rsidR="003401CF" w:rsidRPr="006C191A" w:rsidRDefault="003401CF" w:rsidP="00D95479">
      <w:pPr>
        <w:pStyle w:val="Akapitzlist"/>
        <w:numPr>
          <w:ilvl w:val="0"/>
          <w:numId w:val="36"/>
        </w:numPr>
        <w:shd w:val="clear" w:color="auto" w:fill="FFFFFF"/>
        <w:ind w:left="567" w:hanging="567"/>
        <w:contextualSpacing/>
        <w:jc w:val="both"/>
        <w:rPr>
          <w:rFonts w:ascii="Arial" w:hAnsi="Arial" w:cs="Arial"/>
        </w:rPr>
      </w:pPr>
      <w:r w:rsidRPr="006C191A">
        <w:rPr>
          <w:rFonts w:ascii="Arial" w:hAnsi="Arial"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598AA955" w14:textId="7CD563E1" w:rsidR="003401CF" w:rsidRPr="00F65A0F" w:rsidRDefault="003401CF" w:rsidP="00F65A0F">
      <w:pPr>
        <w:pStyle w:val="Akapitzlist"/>
        <w:numPr>
          <w:ilvl w:val="0"/>
          <w:numId w:val="36"/>
        </w:numPr>
        <w:shd w:val="clear" w:color="auto" w:fill="FFFFFF"/>
        <w:ind w:left="567" w:hanging="567"/>
        <w:contextualSpacing/>
        <w:jc w:val="both"/>
        <w:rPr>
          <w:rFonts w:ascii="Arial" w:hAnsi="Arial" w:cs="Arial"/>
        </w:rPr>
      </w:pPr>
      <w:r w:rsidRPr="006C191A">
        <w:rPr>
          <w:rFonts w:ascii="Arial" w:hAnsi="Arial" w:cs="Arial"/>
        </w:rPr>
        <w:t>w przypadku gdy obie Strony uznają niniejszą umowę za informację poufną w rozumieniu Rozporządzenia MAR, Strony dopuszczają możliwość przedstawienia sobie do konsultacji zakresu informacji będących przedmiotem oficjalnych komunikatów giełdowych dotyczących tej umowy. </w:t>
      </w:r>
    </w:p>
    <w:p w14:paraId="378F0516" w14:textId="77777777" w:rsidR="003401CF" w:rsidRDefault="003401CF" w:rsidP="003401CF">
      <w:pPr>
        <w:pStyle w:val="Akapitzlist"/>
        <w:shd w:val="clear" w:color="auto" w:fill="FFFFFF"/>
        <w:ind w:left="567"/>
        <w:jc w:val="both"/>
        <w:rPr>
          <w:rFonts w:ascii="Arial" w:hAnsi="Arial" w:cs="Arial"/>
        </w:rPr>
      </w:pPr>
    </w:p>
    <w:p w14:paraId="53209A4D" w14:textId="77777777" w:rsidR="00F65A0F" w:rsidRDefault="00F65A0F" w:rsidP="003401CF">
      <w:pPr>
        <w:pStyle w:val="Akapitzlist"/>
        <w:shd w:val="clear" w:color="auto" w:fill="FFFFFF"/>
        <w:ind w:left="567"/>
        <w:jc w:val="both"/>
        <w:rPr>
          <w:rFonts w:ascii="Arial" w:hAnsi="Arial" w:cs="Arial"/>
        </w:rPr>
      </w:pPr>
    </w:p>
    <w:p w14:paraId="50E1DD41" w14:textId="77777777" w:rsidR="00F65A0F" w:rsidRDefault="00F65A0F" w:rsidP="003401CF">
      <w:pPr>
        <w:pStyle w:val="Akapitzlist"/>
        <w:shd w:val="clear" w:color="auto" w:fill="FFFFFF"/>
        <w:ind w:left="567"/>
        <w:jc w:val="both"/>
        <w:rPr>
          <w:rFonts w:ascii="Arial" w:hAnsi="Arial" w:cs="Arial"/>
        </w:rPr>
      </w:pPr>
    </w:p>
    <w:p w14:paraId="74A94C5D" w14:textId="77777777" w:rsidR="00F65A0F" w:rsidRDefault="00F65A0F" w:rsidP="003401CF">
      <w:pPr>
        <w:pStyle w:val="Akapitzlist"/>
        <w:shd w:val="clear" w:color="auto" w:fill="FFFFFF"/>
        <w:ind w:left="567"/>
        <w:jc w:val="both"/>
        <w:rPr>
          <w:rFonts w:ascii="Arial" w:hAnsi="Arial" w:cs="Arial"/>
        </w:rPr>
      </w:pPr>
    </w:p>
    <w:p w14:paraId="3EC8CBDC" w14:textId="77777777" w:rsidR="00F65A0F" w:rsidRPr="006C191A" w:rsidRDefault="00F65A0F" w:rsidP="003401CF">
      <w:pPr>
        <w:pStyle w:val="Akapitzlist"/>
        <w:shd w:val="clear" w:color="auto" w:fill="FFFFFF"/>
        <w:ind w:left="567"/>
        <w:jc w:val="both"/>
        <w:rPr>
          <w:rFonts w:ascii="Arial" w:hAnsi="Arial" w:cs="Arial"/>
        </w:rPr>
      </w:pPr>
    </w:p>
    <w:p w14:paraId="5526B9CB" w14:textId="08AE84F6" w:rsidR="00A74748" w:rsidRPr="006C191A" w:rsidRDefault="00A74748" w:rsidP="003401CF">
      <w:pPr>
        <w:pStyle w:val="Akapitzlist"/>
        <w:shd w:val="clear" w:color="auto" w:fill="FFFFFF"/>
        <w:ind w:left="567"/>
        <w:jc w:val="both"/>
        <w:rPr>
          <w:rFonts w:ascii="Arial" w:hAnsi="Arial" w:cs="Arial"/>
          <w:b/>
          <w:bCs/>
        </w:rPr>
      </w:pPr>
      <w:r w:rsidRPr="006C191A">
        <w:rPr>
          <w:rFonts w:ascii="Arial" w:hAnsi="Arial" w:cs="Arial"/>
          <w:b/>
          <w:bCs/>
        </w:rPr>
        <w:t>lub</w:t>
      </w:r>
    </w:p>
    <w:p w14:paraId="4398BCAD" w14:textId="384190B0" w:rsidR="003401CF" w:rsidRPr="00F65A0F" w:rsidRDefault="003401CF" w:rsidP="00F65A0F">
      <w:pPr>
        <w:shd w:val="clear" w:color="auto" w:fill="FFFFFF"/>
        <w:jc w:val="center"/>
        <w:rPr>
          <w:rFonts w:ascii="Arial" w:hAnsi="Arial" w:cs="Arial"/>
          <w:b/>
        </w:rPr>
      </w:pPr>
      <w:r w:rsidRPr="006C191A">
        <w:rPr>
          <w:rFonts w:ascii="Arial" w:hAnsi="Arial" w:cs="Arial"/>
          <w:b/>
        </w:rPr>
        <w:t>III.</w:t>
      </w:r>
    </w:p>
    <w:p w14:paraId="558B0F8A" w14:textId="77777777" w:rsidR="003401CF" w:rsidRPr="006C191A" w:rsidRDefault="003401CF" w:rsidP="003401CF">
      <w:pPr>
        <w:shd w:val="clear" w:color="auto" w:fill="FFFFFF"/>
        <w:spacing w:line="240" w:lineRule="auto"/>
        <w:jc w:val="both"/>
        <w:rPr>
          <w:rFonts w:ascii="Arial" w:hAnsi="Arial" w:cs="Arial"/>
        </w:rPr>
      </w:pPr>
      <w:r w:rsidRPr="006C191A">
        <w:rPr>
          <w:rFonts w:ascii="Arial" w:hAnsi="Arial" w:cs="Arial"/>
        </w:rPr>
        <w:t>Na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52E0010A" w14:textId="77777777" w:rsidR="003401CF" w:rsidRPr="006C191A" w:rsidRDefault="003401CF" w:rsidP="003401CF">
      <w:pPr>
        <w:shd w:val="clear" w:color="auto" w:fill="FFFFFF"/>
        <w:spacing w:line="240" w:lineRule="auto"/>
        <w:jc w:val="both"/>
        <w:rPr>
          <w:rFonts w:ascii="Arial" w:hAnsi="Arial" w:cs="Arial"/>
        </w:rPr>
      </w:pPr>
      <w:r w:rsidRPr="006C191A">
        <w:rPr>
          <w:rFonts w:ascii="Arial" w:hAnsi="Arial" w:cs="Arial"/>
        </w:rPr>
        <w:t>W związku z tym, stosując przepisy Rozporządzenia MAR:</w:t>
      </w:r>
    </w:p>
    <w:p w14:paraId="7694C9A7" w14:textId="77777777" w:rsidR="003401CF" w:rsidRPr="006C191A" w:rsidRDefault="003401CF" w:rsidP="00D95479">
      <w:pPr>
        <w:pStyle w:val="Akapitzlist"/>
        <w:numPr>
          <w:ilvl w:val="0"/>
          <w:numId w:val="12"/>
        </w:numPr>
        <w:shd w:val="clear" w:color="auto" w:fill="FFFFFF"/>
        <w:ind w:left="426" w:hanging="426"/>
        <w:contextualSpacing/>
        <w:jc w:val="both"/>
        <w:rPr>
          <w:rFonts w:ascii="Arial" w:hAnsi="Arial" w:cs="Arial"/>
        </w:rPr>
      </w:pPr>
      <w:r w:rsidRPr="006C191A">
        <w:rPr>
          <w:rFonts w:ascii="Arial" w:hAnsi="Arial" w:cs="Arial"/>
        </w:rPr>
        <w:t>ORLEN OIL poinformuje Drugą Stronę umowy o zamiarze przekazania do publicznej wiadomości informacji dotyczącej niniejszej umowy, jeśli uzna ją za informację poufną w rozumieniu Rozporządzenia MAR;</w:t>
      </w:r>
    </w:p>
    <w:p w14:paraId="4508F085" w14:textId="77777777" w:rsidR="003401CF" w:rsidRPr="006C191A" w:rsidRDefault="003401CF" w:rsidP="00D95479">
      <w:pPr>
        <w:pStyle w:val="Akapitzlist"/>
        <w:numPr>
          <w:ilvl w:val="0"/>
          <w:numId w:val="12"/>
        </w:numPr>
        <w:shd w:val="clear" w:color="auto" w:fill="FFFFFF"/>
        <w:ind w:left="426" w:hanging="426"/>
        <w:contextualSpacing/>
        <w:jc w:val="both"/>
        <w:rPr>
          <w:rFonts w:ascii="Arial" w:hAnsi="Arial" w:cs="Arial"/>
        </w:rPr>
      </w:pPr>
      <w:r w:rsidRPr="006C191A">
        <w:rPr>
          <w:rFonts w:ascii="Arial" w:hAnsi="Arial" w:cs="Arial"/>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6E052BA" w14:textId="46587AA4" w:rsidR="00A32666" w:rsidRPr="006C191A" w:rsidRDefault="00A32666">
      <w:pPr>
        <w:spacing w:after="0" w:line="240" w:lineRule="auto"/>
        <w:rPr>
          <w:rFonts w:ascii="Arial" w:hAnsi="Arial" w:cs="Arial"/>
        </w:rPr>
      </w:pPr>
    </w:p>
    <w:p w14:paraId="3418C3E3" w14:textId="77777777" w:rsidR="00A32666" w:rsidRPr="006C191A" w:rsidRDefault="00A32666" w:rsidP="00A32666">
      <w:pPr>
        <w:spacing w:after="0" w:line="240" w:lineRule="auto"/>
        <w:rPr>
          <w:rFonts w:ascii="Arial" w:hAnsi="Arial" w:cs="Arial"/>
          <w:b/>
        </w:rPr>
      </w:pPr>
      <w:r w:rsidRPr="00A32666">
        <w:rPr>
          <w:rFonts w:ascii="Arial" w:hAnsi="Arial" w:cs="Arial"/>
          <w:b/>
        </w:rPr>
        <w:lastRenderedPageBreak/>
        <w:t>Zasady dostępu do zasobów teleinformatycznych Zamawiającego – dostęp fizyczny i logiczny</w:t>
      </w:r>
    </w:p>
    <w:p w14:paraId="06EBBB0F" w14:textId="77777777" w:rsidR="00A32666" w:rsidRPr="00A32666" w:rsidRDefault="00A32666" w:rsidP="00A32666">
      <w:pPr>
        <w:spacing w:after="0" w:line="240" w:lineRule="auto"/>
        <w:rPr>
          <w:rFonts w:ascii="Arial" w:hAnsi="Arial" w:cs="Arial"/>
        </w:rPr>
      </w:pPr>
    </w:p>
    <w:p w14:paraId="351FAD10" w14:textId="77777777" w:rsidR="00A32666" w:rsidRPr="00A32666" w:rsidRDefault="00A32666" w:rsidP="00A32666">
      <w:pPr>
        <w:numPr>
          <w:ilvl w:val="0"/>
          <w:numId w:val="74"/>
        </w:numPr>
        <w:spacing w:after="0" w:line="240" w:lineRule="auto"/>
        <w:rPr>
          <w:rFonts w:ascii="Arial" w:hAnsi="Arial" w:cs="Arial"/>
          <w:b/>
        </w:rPr>
      </w:pPr>
      <w:r w:rsidRPr="00A32666">
        <w:rPr>
          <w:rFonts w:ascii="Arial" w:hAnsi="Arial" w:cs="Arial"/>
          <w:b/>
        </w:rPr>
        <w:t xml:space="preserve">Zasady dostępu logicznego </w:t>
      </w:r>
    </w:p>
    <w:p w14:paraId="1B3F113C"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Zamawiający udzieli upoważnionym osobom ze strony Wykonawcy dostępu logicznego z wewnętrznej sieci teleinformatycznej do zasobów teleinformatycznych Zamawiającego z wykorzystaniem komputerów udostępnionych przez Zamawiającego, które będą spełniały wymagania polityki bezpieczeństwa teleinformatycznego obowiązującej u Zamawiającego.</w:t>
      </w:r>
    </w:p>
    <w:p w14:paraId="5D84FD24"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Dostęp, o którym mowa w ust. 1 zostanie przydzielony nie wcześniej niż po podpisaniu Umowy i nie dłużej niż okres jej obowiązywania oraz spełnieniu wymagań Cyberbezpieczeństwa określonych w Umowie.</w:t>
      </w:r>
    </w:p>
    <w:p w14:paraId="51F03FD2"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Wykaz osób ze strony Wykonawcy upoważnionych do dostępu określonego w ust. 1 powyżej, poziom uprawnień oraz oświadczenie o spełnieniu wymagań określonych w Umowie zostały zawarte w pkt. II niniejszego Załącznika.</w:t>
      </w:r>
    </w:p>
    <w:p w14:paraId="08CD2ACB"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Każdorazowa zmiana informacji w pkt. II niniejszego Załącznika musi być potwierdzona, w terminie do 2 dni roboczych pisemnym wnioskiem z podpisem przedstawiciela Wykonawcy i przesłana do przedstawiciela Zamawiającego w celu uzyskania jego pisemnej akceptacji. Taka zmiana nie wymaga aneksowania Umowy.</w:t>
      </w:r>
    </w:p>
    <w:p w14:paraId="41EF5682"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Dla każdej z osób wymienionych w ust. 3 zostaną założone wymagane konta w poszczególnych udostępnianych im zasobach teleinformatycznych oraz nadane stosowne uprawnienia do tych zasobów.</w:t>
      </w:r>
    </w:p>
    <w:p w14:paraId="15D68BE0"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Osoby wymienione w ust. 3 zobowiązane są do:</w:t>
      </w:r>
    </w:p>
    <w:p w14:paraId="62C0D143"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przestrzegania zasad Cyberbezpieczeństwa określonych w Umowie;</w:t>
      </w:r>
    </w:p>
    <w:p w14:paraId="1A28DCB8"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stosowania się do obowiązujących u Zamawiającego procedur i zasad Cyberbezpieczeństwa, w zakresie wynikającym z przedmiotu Umowy;</w:t>
      </w:r>
    </w:p>
    <w:p w14:paraId="2CA84F78"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zapobiegania nieuprawnionemu dostępowi do zasobów teleinformatycznych Zamawiającego;</w:t>
      </w:r>
    </w:p>
    <w:p w14:paraId="4FFD7327"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zabezpieczenia eksploatowanego sprzętu komputerowego i przetwarzanych przy jego pomocy informacji przed dostępem osób nieuprawnionych;</w:t>
      </w:r>
    </w:p>
    <w:p w14:paraId="493780B9"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 xml:space="preserve">nieujawniania aktualnych lub poprzednio używanych haseł osobistych, haseł grup roboczych oraz innych środków służących do uwierzytelniania w zasobach teleinformatycznych Zamawiającego; </w:t>
      </w:r>
    </w:p>
    <w:p w14:paraId="71522613"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korzystania wyłącznie z udostępnianych przez Zamawiającego protokołów komunikacyjnych;</w:t>
      </w:r>
    </w:p>
    <w:p w14:paraId="778BA42E"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korzystania z udostępnionych zasobów teleinformatycznych wyłącznie w celu realizacji przedmiotu Umowy, w zakresie posiadanych, zatwierdzonych uprawnień i z zachowaniem należytej staranności przy ich używaniu;</w:t>
      </w:r>
    </w:p>
    <w:p w14:paraId="43266D86"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Wykonawca zobowiązuje się wdrożyć na własny koszt oraz stosować uzgodnione w ramach Umowy procedury, zabezpieczenia fizyczne, organizacyjne i technologiczne (w tym zabezpieczenia chroniące przed działaniem szkodliwego oprogramowania) zapewniające ochronę tych spośród własnych zasobów teleinformatycznych, które uczestniczą bezpośrednio lub pośrednio w celu realizacji Umowy.</w:t>
      </w:r>
    </w:p>
    <w:p w14:paraId="34448E6A"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Stosowane przez Wykonawcę zabezpieczenia muszą być adekwatne do występujących zagrożeń dla utraty Cyberbezpieczeństwa, w tym uniemożliwiać dostęp osobom nieuprawnionym do zasobów teleinformatycznych Zamawiającego.</w:t>
      </w:r>
    </w:p>
    <w:p w14:paraId="45183F17"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Zamawiający zastrzega sobie prawo do monitorowania i rejestrowania działań osób upoważnionych ze strony Wykonawcy do dostępu do zasobów teleinformatycznych Zamawiającego w zakresie spełniania przez nie obowiązujących procedur i zasad Cyberbezpieczeństwa oraz natychmiastowego zablokowania dostępu takiej osoby w przypadku stwierdzenia naruszenia przez nią obowiązujących zasad Cyberbezpieczeństwa, w tym m.in.:</w:t>
      </w:r>
    </w:p>
    <w:p w14:paraId="4E39333D"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ujawnienia powierzonych lub stosowanych haseł do zasobów teleinformatycznych;</w:t>
      </w:r>
    </w:p>
    <w:p w14:paraId="036F9BDB"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wykorzystywania przydzielonych uprawnień do zasobów teleinformatycznych do celów innych niż związane z realizacją Umowy;</w:t>
      </w:r>
    </w:p>
    <w:p w14:paraId="6BBADB3A"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lastRenderedPageBreak/>
        <w:t>niedopełnienia obowiązku zabezpieczenia powierzonego sprzętu komputerowego oraz środków technicznych wykorzystywanych do realizacji dostępu do zasobów teleinformatycznych Zamawiającego;</w:t>
      </w:r>
    </w:p>
    <w:p w14:paraId="7A792286"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samowolnego instalowania oprogramowania, zmiany konfiguracji powierzonego przez Zamawiającego sprzętu komputerowego, chyba, że czynności te są objęte zakresem Umowy. W takim przypadku należy poinformować osobę odpowiedzialną za realizację Umowy ze strony Zamawiającego o zasadności instalacji dodatkowego oprogramowania lub zmiany konfiguracji, w celu uzyskania jej akceptacji. Wszelkie zmiany, o których wyżej mowa, należy przeprowadzić zgodnie z procedurami obowiązującymi u Zamawiającego;</w:t>
      </w:r>
    </w:p>
    <w:p w14:paraId="142E6299" w14:textId="77777777" w:rsidR="00A32666" w:rsidRPr="00A32666" w:rsidRDefault="00A32666" w:rsidP="00A32666">
      <w:pPr>
        <w:numPr>
          <w:ilvl w:val="1"/>
          <w:numId w:val="75"/>
        </w:numPr>
        <w:tabs>
          <w:tab w:val="clear" w:pos="972"/>
          <w:tab w:val="num" w:pos="900"/>
        </w:tabs>
        <w:spacing w:after="0" w:line="240" w:lineRule="auto"/>
        <w:rPr>
          <w:rFonts w:ascii="Arial" w:hAnsi="Arial" w:cs="Arial"/>
        </w:rPr>
      </w:pPr>
      <w:r w:rsidRPr="00A32666">
        <w:rPr>
          <w:rFonts w:ascii="Arial" w:hAnsi="Arial" w:cs="Arial"/>
        </w:rPr>
        <w:t>niestosowania się do niniejszych zasad Cyberbezpieczeństwa.</w:t>
      </w:r>
    </w:p>
    <w:p w14:paraId="52893B0F"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Wykonawca zobowiązuje się do niezwłocznego powiadamiania Zamawiającego o zaistniałych naruszeniach lub incydentach Cyberbezpieczeństwa oraz bezpieczeństwa Informacji Chronionych w związku z udzielonym dostępem do zasobów teleinformatycznych Zamawiającego.</w:t>
      </w:r>
    </w:p>
    <w:p w14:paraId="75AB801E"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Po wygaśnięciu Umowy, Wykonawca zobowiązany jest do zwrócenia Zamawiającemu wszelkich udostępnionych środków technicznych wykorzystywanych do realizacji dostępu do zasobów teleinformatycznych Zamawiającego.</w:t>
      </w:r>
    </w:p>
    <w:p w14:paraId="4F5EFEA7" w14:textId="77777777" w:rsidR="00A32666" w:rsidRPr="00A32666" w:rsidRDefault="00A32666" w:rsidP="00A32666">
      <w:pPr>
        <w:numPr>
          <w:ilvl w:val="0"/>
          <w:numId w:val="75"/>
        </w:numPr>
        <w:spacing w:after="0" w:line="240" w:lineRule="auto"/>
        <w:rPr>
          <w:rFonts w:ascii="Arial" w:hAnsi="Arial" w:cs="Arial"/>
        </w:rPr>
      </w:pPr>
      <w:r w:rsidRPr="00A32666">
        <w:rPr>
          <w:rFonts w:ascii="Arial" w:hAnsi="Arial" w:cs="Arial"/>
        </w:rPr>
        <w:t>Wykonawca przyjmuje do wiadomości, że ponosi pełną odpowiedzialność za szkody wynikłe dla Zamawiającego z zaistnienia incydentów Cyberbezpieczeństwa, będących następstwem naruszenia lub niestosowania zasad określonych w Umowie i niniejszym Załączniku przez osoby określone w ust. 3.</w:t>
      </w:r>
    </w:p>
    <w:p w14:paraId="0A5C1AF9" w14:textId="77777777" w:rsidR="00A32666" w:rsidRPr="00A32666" w:rsidRDefault="00A32666" w:rsidP="00A32666">
      <w:pPr>
        <w:spacing w:after="0" w:line="240" w:lineRule="auto"/>
        <w:rPr>
          <w:rFonts w:ascii="Arial" w:hAnsi="Arial" w:cs="Arial"/>
        </w:rPr>
      </w:pPr>
    </w:p>
    <w:p w14:paraId="6F3F0FC8" w14:textId="77777777" w:rsidR="00A32666" w:rsidRPr="00A32666" w:rsidRDefault="00A32666" w:rsidP="00A32666">
      <w:pPr>
        <w:spacing w:after="0" w:line="240" w:lineRule="auto"/>
        <w:rPr>
          <w:rFonts w:ascii="Arial" w:hAnsi="Arial" w:cs="Arial"/>
        </w:rPr>
      </w:pPr>
    </w:p>
    <w:p w14:paraId="614D4CE9" w14:textId="77777777" w:rsidR="00A32666" w:rsidRPr="00A32666" w:rsidRDefault="00A32666" w:rsidP="00A32666">
      <w:pPr>
        <w:numPr>
          <w:ilvl w:val="0"/>
          <w:numId w:val="74"/>
        </w:numPr>
        <w:spacing w:after="0" w:line="240" w:lineRule="auto"/>
        <w:rPr>
          <w:rFonts w:ascii="Arial" w:hAnsi="Arial" w:cs="Arial"/>
          <w:b/>
        </w:rPr>
      </w:pPr>
      <w:r w:rsidRPr="00A32666">
        <w:rPr>
          <w:rFonts w:ascii="Arial" w:hAnsi="Arial" w:cs="Arial"/>
          <w:b/>
        </w:rPr>
        <w:t>Wykaz osób upoważnionych oraz oświadczenie o spełnieniu wymagań określonych w Umowie – dostęp logiczny</w:t>
      </w:r>
    </w:p>
    <w:p w14:paraId="6D8C7E27" w14:textId="77777777" w:rsidR="00A32666" w:rsidRPr="00A32666" w:rsidRDefault="00A32666" w:rsidP="00A32666">
      <w:pPr>
        <w:spacing w:after="0" w:line="240" w:lineRule="auto"/>
        <w:rPr>
          <w:rFonts w:ascii="Arial" w:hAnsi="Arial" w:cs="Arial"/>
          <w:b/>
        </w:rPr>
      </w:pPr>
    </w:p>
    <w:p w14:paraId="41D09382" w14:textId="77777777" w:rsidR="00A32666" w:rsidRPr="00A32666" w:rsidRDefault="00A32666" w:rsidP="00A32666">
      <w:pPr>
        <w:numPr>
          <w:ilvl w:val="0"/>
          <w:numId w:val="76"/>
        </w:numPr>
        <w:spacing w:after="0" w:line="240" w:lineRule="auto"/>
        <w:rPr>
          <w:rFonts w:ascii="Arial" w:hAnsi="Arial" w:cs="Arial"/>
          <w:b/>
        </w:rPr>
      </w:pPr>
      <w:r w:rsidRPr="00A32666">
        <w:rPr>
          <w:rFonts w:ascii="Arial" w:hAnsi="Arial" w:cs="Arial"/>
          <w:b/>
        </w:rPr>
        <w:t>Wykaz osób ze strony Wykonawcy upoważnionych do dostępu logicznego do zasobów teleinformatycznych z wewnętrznej sieci teleinformatycznej Zamawiającego.</w:t>
      </w:r>
    </w:p>
    <w:p w14:paraId="79B7A715" w14:textId="77777777" w:rsidR="00A32666" w:rsidRPr="00A32666" w:rsidRDefault="00A32666" w:rsidP="00A32666">
      <w:pPr>
        <w:spacing w:after="0" w:line="240" w:lineRule="auto"/>
        <w:rPr>
          <w:rFonts w:ascii="Arial" w:hAnsi="Arial" w:cs="Arial"/>
          <w:b/>
        </w:rPr>
      </w:pPr>
    </w:p>
    <w:tbl>
      <w:tblPr>
        <w:tblW w:w="9000" w:type="dxa"/>
        <w:tblLayout w:type="fixed"/>
        <w:tblCellMar>
          <w:left w:w="70" w:type="dxa"/>
          <w:right w:w="70" w:type="dxa"/>
        </w:tblCellMar>
        <w:tblLook w:val="04A0" w:firstRow="1" w:lastRow="0" w:firstColumn="1" w:lastColumn="0" w:noHBand="0" w:noVBand="1"/>
      </w:tblPr>
      <w:tblGrid>
        <w:gridCol w:w="557"/>
        <w:gridCol w:w="1423"/>
        <w:gridCol w:w="1260"/>
        <w:gridCol w:w="1800"/>
        <w:gridCol w:w="1260"/>
        <w:gridCol w:w="1391"/>
        <w:gridCol w:w="1309"/>
      </w:tblGrid>
      <w:tr w:rsidR="00A32666" w:rsidRPr="00A32666" w14:paraId="4609DC3C" w14:textId="77777777">
        <w:trPr>
          <w:trHeight w:val="1134"/>
        </w:trPr>
        <w:tc>
          <w:tcPr>
            <w:tcW w:w="557" w:type="dxa"/>
            <w:tcBorders>
              <w:top w:val="single" w:sz="4" w:space="0" w:color="auto"/>
              <w:left w:val="single" w:sz="4" w:space="0" w:color="auto"/>
              <w:bottom w:val="single" w:sz="4" w:space="0" w:color="auto"/>
              <w:right w:val="single" w:sz="4" w:space="0" w:color="auto"/>
            </w:tcBorders>
            <w:noWrap/>
            <w:vAlign w:val="center"/>
            <w:hideMark/>
          </w:tcPr>
          <w:p w14:paraId="1591CE10" w14:textId="77777777" w:rsidR="00A32666" w:rsidRPr="00A32666" w:rsidRDefault="00A32666" w:rsidP="00A32666">
            <w:pPr>
              <w:spacing w:after="0" w:line="240" w:lineRule="auto"/>
              <w:rPr>
                <w:rFonts w:ascii="Arial" w:hAnsi="Arial" w:cs="Arial"/>
                <w:b/>
              </w:rPr>
            </w:pPr>
            <w:r w:rsidRPr="00A32666">
              <w:rPr>
                <w:rFonts w:ascii="Arial" w:hAnsi="Arial" w:cs="Arial"/>
                <w:b/>
              </w:rPr>
              <w:t xml:space="preserve">Lp </w:t>
            </w:r>
          </w:p>
        </w:tc>
        <w:tc>
          <w:tcPr>
            <w:tcW w:w="1423" w:type="dxa"/>
            <w:tcBorders>
              <w:top w:val="single" w:sz="4" w:space="0" w:color="auto"/>
              <w:left w:val="single" w:sz="4" w:space="0" w:color="auto"/>
              <w:bottom w:val="single" w:sz="4" w:space="0" w:color="auto"/>
              <w:right w:val="single" w:sz="4" w:space="0" w:color="auto"/>
            </w:tcBorders>
            <w:noWrap/>
            <w:vAlign w:val="center"/>
            <w:hideMark/>
          </w:tcPr>
          <w:p w14:paraId="159AF1FD" w14:textId="77777777" w:rsidR="00A32666" w:rsidRPr="00A32666" w:rsidRDefault="00A32666" w:rsidP="00A32666">
            <w:pPr>
              <w:spacing w:after="0" w:line="240" w:lineRule="auto"/>
              <w:rPr>
                <w:rFonts w:ascii="Arial" w:hAnsi="Arial" w:cs="Arial"/>
                <w:b/>
              </w:rPr>
            </w:pPr>
            <w:r w:rsidRPr="00A32666">
              <w:rPr>
                <w:rFonts w:ascii="Arial" w:hAnsi="Arial" w:cs="Arial"/>
                <w:b/>
              </w:rPr>
              <w:t xml:space="preserve">Imię Nazwisko </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44236E5" w14:textId="77777777" w:rsidR="00A32666" w:rsidRPr="00A32666" w:rsidRDefault="00A32666" w:rsidP="00A32666">
            <w:pPr>
              <w:spacing w:after="0" w:line="240" w:lineRule="auto"/>
              <w:rPr>
                <w:rFonts w:ascii="Arial" w:hAnsi="Arial" w:cs="Arial"/>
                <w:b/>
              </w:rPr>
            </w:pPr>
            <w:r w:rsidRPr="00A32666">
              <w:rPr>
                <w:rFonts w:ascii="Arial" w:hAnsi="Arial" w:cs="Arial"/>
                <w:b/>
              </w:rPr>
              <w:t>Poziom uprawnień</w:t>
            </w:r>
          </w:p>
        </w:tc>
        <w:tc>
          <w:tcPr>
            <w:tcW w:w="1800" w:type="dxa"/>
            <w:tcBorders>
              <w:top w:val="single" w:sz="4" w:space="0" w:color="auto"/>
              <w:left w:val="nil"/>
              <w:bottom w:val="single" w:sz="4" w:space="0" w:color="auto"/>
              <w:right w:val="single" w:sz="4" w:space="0" w:color="auto"/>
            </w:tcBorders>
            <w:vAlign w:val="center"/>
            <w:hideMark/>
          </w:tcPr>
          <w:p w14:paraId="2B40F40A" w14:textId="77777777" w:rsidR="00A32666" w:rsidRPr="00A32666" w:rsidRDefault="00A32666" w:rsidP="00A32666">
            <w:pPr>
              <w:spacing w:after="0" w:line="240" w:lineRule="auto"/>
              <w:rPr>
                <w:rFonts w:ascii="Arial" w:hAnsi="Arial" w:cs="Arial"/>
                <w:b/>
              </w:rPr>
            </w:pPr>
            <w:r w:rsidRPr="00A32666">
              <w:rPr>
                <w:rFonts w:ascii="Arial" w:hAnsi="Arial" w:cs="Arial"/>
                <w:b/>
              </w:rPr>
              <w:t>Nazwa zasobu / usługi</w:t>
            </w:r>
          </w:p>
        </w:tc>
        <w:tc>
          <w:tcPr>
            <w:tcW w:w="1260" w:type="dxa"/>
            <w:tcBorders>
              <w:top w:val="single" w:sz="4" w:space="0" w:color="auto"/>
              <w:left w:val="nil"/>
              <w:bottom w:val="single" w:sz="4" w:space="0" w:color="auto"/>
              <w:right w:val="single" w:sz="4" w:space="0" w:color="auto"/>
            </w:tcBorders>
            <w:vAlign w:val="center"/>
            <w:hideMark/>
          </w:tcPr>
          <w:p w14:paraId="75DEFF6B" w14:textId="77777777" w:rsidR="00A32666" w:rsidRPr="00A32666" w:rsidRDefault="00A32666" w:rsidP="00A32666">
            <w:pPr>
              <w:spacing w:after="0" w:line="240" w:lineRule="auto"/>
              <w:rPr>
                <w:rFonts w:ascii="Arial" w:hAnsi="Arial" w:cs="Arial"/>
                <w:b/>
              </w:rPr>
            </w:pPr>
            <w:r w:rsidRPr="00A32666">
              <w:rPr>
                <w:rFonts w:ascii="Arial" w:hAnsi="Arial" w:cs="Arial"/>
                <w:b/>
              </w:rPr>
              <w:t>Środowisko</w:t>
            </w:r>
          </w:p>
        </w:tc>
        <w:tc>
          <w:tcPr>
            <w:tcW w:w="1391" w:type="dxa"/>
            <w:tcBorders>
              <w:top w:val="single" w:sz="4" w:space="0" w:color="auto"/>
              <w:left w:val="single" w:sz="4" w:space="0" w:color="auto"/>
              <w:bottom w:val="single" w:sz="4" w:space="0" w:color="auto"/>
              <w:right w:val="single" w:sz="4" w:space="0" w:color="auto"/>
            </w:tcBorders>
            <w:noWrap/>
            <w:vAlign w:val="center"/>
            <w:hideMark/>
          </w:tcPr>
          <w:p w14:paraId="06F99945" w14:textId="77777777" w:rsidR="00A32666" w:rsidRPr="00A32666" w:rsidRDefault="00A32666" w:rsidP="00A32666">
            <w:pPr>
              <w:spacing w:after="0" w:line="240" w:lineRule="auto"/>
              <w:rPr>
                <w:rFonts w:ascii="Arial" w:hAnsi="Arial" w:cs="Arial"/>
                <w:b/>
              </w:rPr>
            </w:pPr>
            <w:r w:rsidRPr="00A32666">
              <w:rPr>
                <w:rFonts w:ascii="Arial" w:hAnsi="Arial" w:cs="Arial"/>
                <w:b/>
              </w:rPr>
              <w:t>Nazwa konta</w:t>
            </w:r>
          </w:p>
        </w:tc>
        <w:tc>
          <w:tcPr>
            <w:tcW w:w="1309" w:type="dxa"/>
            <w:tcBorders>
              <w:top w:val="single" w:sz="4" w:space="0" w:color="auto"/>
              <w:left w:val="nil"/>
              <w:bottom w:val="single" w:sz="4" w:space="0" w:color="auto"/>
              <w:right w:val="single" w:sz="4" w:space="0" w:color="auto"/>
            </w:tcBorders>
            <w:vAlign w:val="center"/>
            <w:hideMark/>
          </w:tcPr>
          <w:p w14:paraId="3079A709" w14:textId="77777777" w:rsidR="00A32666" w:rsidRPr="00A32666" w:rsidRDefault="00A32666" w:rsidP="00A32666">
            <w:pPr>
              <w:spacing w:after="0" w:line="240" w:lineRule="auto"/>
              <w:rPr>
                <w:rFonts w:ascii="Arial" w:hAnsi="Arial" w:cs="Arial"/>
                <w:b/>
              </w:rPr>
            </w:pPr>
            <w:r w:rsidRPr="00A32666">
              <w:rPr>
                <w:rFonts w:ascii="Arial" w:hAnsi="Arial" w:cs="Arial"/>
                <w:b/>
              </w:rPr>
              <w:t>Okres ważności uprawnień</w:t>
            </w:r>
          </w:p>
        </w:tc>
      </w:tr>
      <w:tr w:rsidR="00A32666" w:rsidRPr="00A32666" w14:paraId="7E7F39A5" w14:textId="77777777">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0352CD15" w14:textId="77777777" w:rsidR="00A32666" w:rsidRPr="00A32666" w:rsidRDefault="00A32666" w:rsidP="00A32666">
            <w:pPr>
              <w:numPr>
                <w:ilvl w:val="0"/>
                <w:numId w:val="77"/>
              </w:numPr>
              <w:spacing w:after="0" w:line="240" w:lineRule="auto"/>
              <w:rPr>
                <w:rFonts w:ascii="Arial" w:hAnsi="Arial" w:cs="Arial"/>
              </w:rPr>
            </w:pPr>
          </w:p>
        </w:tc>
        <w:tc>
          <w:tcPr>
            <w:tcW w:w="1423" w:type="dxa"/>
            <w:tcBorders>
              <w:top w:val="single" w:sz="4" w:space="0" w:color="auto"/>
              <w:left w:val="nil"/>
              <w:bottom w:val="single" w:sz="4" w:space="0" w:color="auto"/>
              <w:right w:val="single" w:sz="4" w:space="0" w:color="auto"/>
            </w:tcBorders>
            <w:noWrap/>
            <w:vAlign w:val="center"/>
          </w:tcPr>
          <w:p w14:paraId="1A924598"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noWrap/>
            <w:vAlign w:val="center"/>
          </w:tcPr>
          <w:p w14:paraId="78849D14" w14:textId="77777777" w:rsidR="00A32666" w:rsidRPr="00A32666" w:rsidRDefault="00A32666" w:rsidP="00A32666">
            <w:pPr>
              <w:spacing w:after="0" w:line="240" w:lineRule="auto"/>
              <w:rPr>
                <w:rFonts w:ascii="Arial" w:hAnsi="Arial" w:cs="Arial"/>
              </w:rPr>
            </w:pPr>
          </w:p>
        </w:tc>
        <w:tc>
          <w:tcPr>
            <w:tcW w:w="1800" w:type="dxa"/>
            <w:tcBorders>
              <w:top w:val="single" w:sz="4" w:space="0" w:color="auto"/>
              <w:left w:val="nil"/>
              <w:bottom w:val="single" w:sz="4" w:space="0" w:color="auto"/>
              <w:right w:val="single" w:sz="4" w:space="0" w:color="auto"/>
            </w:tcBorders>
            <w:noWrap/>
            <w:vAlign w:val="center"/>
          </w:tcPr>
          <w:p w14:paraId="128AF657"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tcPr>
          <w:p w14:paraId="781914A2" w14:textId="77777777" w:rsidR="00A32666" w:rsidRPr="00A32666" w:rsidRDefault="00A32666" w:rsidP="00A32666">
            <w:pPr>
              <w:spacing w:after="0" w:line="240" w:lineRule="auto"/>
              <w:rPr>
                <w:rFonts w:ascii="Arial" w:hAnsi="Arial" w:cs="Arial"/>
                <w:b/>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539916B" w14:textId="77777777" w:rsidR="00A32666" w:rsidRPr="00A32666" w:rsidRDefault="00A32666" w:rsidP="00A32666">
            <w:pPr>
              <w:spacing w:after="0" w:line="240" w:lineRule="auto"/>
              <w:rPr>
                <w:rFonts w:ascii="Arial" w:hAnsi="Arial" w:cs="Arial"/>
                <w:b/>
              </w:rPr>
            </w:pPr>
          </w:p>
        </w:tc>
        <w:tc>
          <w:tcPr>
            <w:tcW w:w="1309" w:type="dxa"/>
            <w:tcBorders>
              <w:top w:val="single" w:sz="4" w:space="0" w:color="auto"/>
              <w:left w:val="nil"/>
              <w:bottom w:val="single" w:sz="4" w:space="0" w:color="auto"/>
              <w:right w:val="single" w:sz="4" w:space="0" w:color="auto"/>
            </w:tcBorders>
            <w:vAlign w:val="center"/>
          </w:tcPr>
          <w:p w14:paraId="3C8CBEC4" w14:textId="77777777" w:rsidR="00A32666" w:rsidRPr="00A32666" w:rsidRDefault="00A32666" w:rsidP="00A32666">
            <w:pPr>
              <w:spacing w:after="0" w:line="240" w:lineRule="auto"/>
              <w:rPr>
                <w:rFonts w:ascii="Arial" w:hAnsi="Arial" w:cs="Arial"/>
              </w:rPr>
            </w:pPr>
          </w:p>
        </w:tc>
      </w:tr>
      <w:tr w:rsidR="00A32666" w:rsidRPr="00A32666" w14:paraId="7D84D41C" w14:textId="77777777">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71D363FA" w14:textId="77777777" w:rsidR="00A32666" w:rsidRPr="00A32666" w:rsidRDefault="00A32666" w:rsidP="00A32666">
            <w:pPr>
              <w:numPr>
                <w:ilvl w:val="0"/>
                <w:numId w:val="77"/>
              </w:numPr>
              <w:spacing w:after="0" w:line="240" w:lineRule="auto"/>
              <w:rPr>
                <w:rFonts w:ascii="Arial" w:hAnsi="Arial" w:cs="Arial"/>
              </w:rPr>
            </w:pPr>
          </w:p>
        </w:tc>
        <w:tc>
          <w:tcPr>
            <w:tcW w:w="1423" w:type="dxa"/>
            <w:tcBorders>
              <w:top w:val="single" w:sz="4" w:space="0" w:color="auto"/>
              <w:left w:val="nil"/>
              <w:bottom w:val="single" w:sz="4" w:space="0" w:color="auto"/>
              <w:right w:val="single" w:sz="4" w:space="0" w:color="auto"/>
            </w:tcBorders>
            <w:noWrap/>
            <w:vAlign w:val="center"/>
          </w:tcPr>
          <w:p w14:paraId="55AF6388"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noWrap/>
            <w:vAlign w:val="center"/>
          </w:tcPr>
          <w:p w14:paraId="448A4008" w14:textId="77777777" w:rsidR="00A32666" w:rsidRPr="00A32666" w:rsidRDefault="00A32666" w:rsidP="00A32666">
            <w:pPr>
              <w:spacing w:after="0" w:line="240" w:lineRule="auto"/>
              <w:rPr>
                <w:rFonts w:ascii="Arial" w:hAnsi="Arial" w:cs="Arial"/>
              </w:rPr>
            </w:pPr>
          </w:p>
        </w:tc>
        <w:tc>
          <w:tcPr>
            <w:tcW w:w="1800" w:type="dxa"/>
            <w:tcBorders>
              <w:top w:val="single" w:sz="4" w:space="0" w:color="auto"/>
              <w:left w:val="nil"/>
              <w:bottom w:val="single" w:sz="4" w:space="0" w:color="auto"/>
              <w:right w:val="single" w:sz="4" w:space="0" w:color="auto"/>
            </w:tcBorders>
            <w:noWrap/>
            <w:vAlign w:val="center"/>
          </w:tcPr>
          <w:p w14:paraId="06C754C4"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tcPr>
          <w:p w14:paraId="280B9F39" w14:textId="77777777" w:rsidR="00A32666" w:rsidRPr="00A32666" w:rsidRDefault="00A32666" w:rsidP="00A32666">
            <w:pPr>
              <w:spacing w:after="0" w:line="240" w:lineRule="auto"/>
              <w:rPr>
                <w:rFonts w:ascii="Arial" w:hAnsi="Arial" w:cs="Arial"/>
                <w:b/>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60E81423" w14:textId="77777777" w:rsidR="00A32666" w:rsidRPr="00A32666" w:rsidRDefault="00A32666" w:rsidP="00A32666">
            <w:pPr>
              <w:spacing w:after="0" w:line="240" w:lineRule="auto"/>
              <w:rPr>
                <w:rFonts w:ascii="Arial" w:hAnsi="Arial" w:cs="Arial"/>
                <w:b/>
              </w:rPr>
            </w:pPr>
          </w:p>
        </w:tc>
        <w:tc>
          <w:tcPr>
            <w:tcW w:w="1309" w:type="dxa"/>
            <w:tcBorders>
              <w:top w:val="single" w:sz="4" w:space="0" w:color="auto"/>
              <w:left w:val="nil"/>
              <w:bottom w:val="single" w:sz="4" w:space="0" w:color="auto"/>
              <w:right w:val="single" w:sz="4" w:space="0" w:color="auto"/>
            </w:tcBorders>
            <w:vAlign w:val="center"/>
          </w:tcPr>
          <w:p w14:paraId="42597907" w14:textId="77777777" w:rsidR="00A32666" w:rsidRPr="00A32666" w:rsidRDefault="00A32666" w:rsidP="00A32666">
            <w:pPr>
              <w:spacing w:after="0" w:line="240" w:lineRule="auto"/>
              <w:rPr>
                <w:rFonts w:ascii="Arial" w:hAnsi="Arial" w:cs="Arial"/>
              </w:rPr>
            </w:pPr>
          </w:p>
        </w:tc>
      </w:tr>
      <w:tr w:rsidR="00A32666" w:rsidRPr="00A32666" w14:paraId="230D5DBB" w14:textId="77777777">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6BCA3CD1" w14:textId="77777777" w:rsidR="00A32666" w:rsidRPr="00A32666" w:rsidRDefault="00A32666" w:rsidP="00A32666">
            <w:pPr>
              <w:numPr>
                <w:ilvl w:val="0"/>
                <w:numId w:val="77"/>
              </w:numPr>
              <w:spacing w:after="0" w:line="240" w:lineRule="auto"/>
              <w:rPr>
                <w:rFonts w:ascii="Arial" w:hAnsi="Arial" w:cs="Arial"/>
              </w:rPr>
            </w:pPr>
          </w:p>
        </w:tc>
        <w:tc>
          <w:tcPr>
            <w:tcW w:w="1423" w:type="dxa"/>
            <w:tcBorders>
              <w:top w:val="single" w:sz="4" w:space="0" w:color="auto"/>
              <w:left w:val="nil"/>
              <w:bottom w:val="single" w:sz="4" w:space="0" w:color="auto"/>
              <w:right w:val="single" w:sz="4" w:space="0" w:color="auto"/>
            </w:tcBorders>
            <w:noWrap/>
            <w:vAlign w:val="center"/>
          </w:tcPr>
          <w:p w14:paraId="488C0780"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noWrap/>
            <w:vAlign w:val="center"/>
          </w:tcPr>
          <w:p w14:paraId="3F0890CB" w14:textId="77777777" w:rsidR="00A32666" w:rsidRPr="00A32666" w:rsidRDefault="00A32666" w:rsidP="00A32666">
            <w:pPr>
              <w:spacing w:after="0" w:line="240" w:lineRule="auto"/>
              <w:rPr>
                <w:rFonts w:ascii="Arial" w:hAnsi="Arial" w:cs="Arial"/>
              </w:rPr>
            </w:pPr>
          </w:p>
        </w:tc>
        <w:tc>
          <w:tcPr>
            <w:tcW w:w="1800" w:type="dxa"/>
            <w:tcBorders>
              <w:top w:val="single" w:sz="4" w:space="0" w:color="auto"/>
              <w:left w:val="nil"/>
              <w:bottom w:val="single" w:sz="4" w:space="0" w:color="auto"/>
              <w:right w:val="single" w:sz="4" w:space="0" w:color="auto"/>
            </w:tcBorders>
            <w:noWrap/>
            <w:vAlign w:val="center"/>
          </w:tcPr>
          <w:p w14:paraId="46A786AD"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tcPr>
          <w:p w14:paraId="23E666E7" w14:textId="77777777" w:rsidR="00A32666" w:rsidRPr="00A32666" w:rsidRDefault="00A32666" w:rsidP="00A32666">
            <w:pPr>
              <w:spacing w:after="0" w:line="240" w:lineRule="auto"/>
              <w:rPr>
                <w:rFonts w:ascii="Arial" w:hAnsi="Arial" w:cs="Arial"/>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59066D67" w14:textId="77777777" w:rsidR="00A32666" w:rsidRPr="00A32666" w:rsidRDefault="00A32666" w:rsidP="00A32666">
            <w:pPr>
              <w:spacing w:after="0" w:line="240" w:lineRule="auto"/>
              <w:rPr>
                <w:rFonts w:ascii="Arial" w:hAnsi="Arial" w:cs="Arial"/>
              </w:rPr>
            </w:pPr>
          </w:p>
        </w:tc>
        <w:tc>
          <w:tcPr>
            <w:tcW w:w="1309" w:type="dxa"/>
            <w:tcBorders>
              <w:top w:val="single" w:sz="4" w:space="0" w:color="auto"/>
              <w:left w:val="nil"/>
              <w:bottom w:val="single" w:sz="4" w:space="0" w:color="auto"/>
              <w:right w:val="single" w:sz="4" w:space="0" w:color="auto"/>
            </w:tcBorders>
            <w:vAlign w:val="center"/>
          </w:tcPr>
          <w:p w14:paraId="669FFF2D" w14:textId="77777777" w:rsidR="00A32666" w:rsidRPr="00A32666" w:rsidRDefault="00A32666" w:rsidP="00A32666">
            <w:pPr>
              <w:spacing w:after="0" w:line="240" w:lineRule="auto"/>
              <w:rPr>
                <w:rFonts w:ascii="Arial" w:hAnsi="Arial" w:cs="Arial"/>
              </w:rPr>
            </w:pPr>
          </w:p>
        </w:tc>
      </w:tr>
      <w:tr w:rsidR="00A32666" w:rsidRPr="00A32666" w14:paraId="548DB873" w14:textId="77777777">
        <w:trPr>
          <w:trHeight w:val="567"/>
        </w:trPr>
        <w:tc>
          <w:tcPr>
            <w:tcW w:w="557" w:type="dxa"/>
            <w:tcBorders>
              <w:top w:val="single" w:sz="4" w:space="0" w:color="auto"/>
              <w:left w:val="single" w:sz="4" w:space="0" w:color="auto"/>
              <w:bottom w:val="single" w:sz="4" w:space="0" w:color="auto"/>
              <w:right w:val="single" w:sz="4" w:space="0" w:color="auto"/>
            </w:tcBorders>
            <w:noWrap/>
            <w:vAlign w:val="center"/>
          </w:tcPr>
          <w:p w14:paraId="52D1967D" w14:textId="77777777" w:rsidR="00A32666" w:rsidRPr="00A32666" w:rsidRDefault="00A32666" w:rsidP="00A32666">
            <w:pPr>
              <w:numPr>
                <w:ilvl w:val="0"/>
                <w:numId w:val="77"/>
              </w:numPr>
              <w:spacing w:after="0" w:line="240" w:lineRule="auto"/>
              <w:rPr>
                <w:rFonts w:ascii="Arial" w:hAnsi="Arial" w:cs="Arial"/>
              </w:rPr>
            </w:pPr>
          </w:p>
        </w:tc>
        <w:tc>
          <w:tcPr>
            <w:tcW w:w="1423" w:type="dxa"/>
            <w:tcBorders>
              <w:top w:val="single" w:sz="4" w:space="0" w:color="auto"/>
              <w:left w:val="nil"/>
              <w:bottom w:val="single" w:sz="4" w:space="0" w:color="auto"/>
              <w:right w:val="single" w:sz="4" w:space="0" w:color="auto"/>
            </w:tcBorders>
            <w:noWrap/>
            <w:vAlign w:val="center"/>
          </w:tcPr>
          <w:p w14:paraId="4D872528"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noWrap/>
            <w:vAlign w:val="center"/>
          </w:tcPr>
          <w:p w14:paraId="54A95103" w14:textId="77777777" w:rsidR="00A32666" w:rsidRPr="00A32666" w:rsidRDefault="00A32666" w:rsidP="00A32666">
            <w:pPr>
              <w:spacing w:after="0" w:line="240" w:lineRule="auto"/>
              <w:rPr>
                <w:rFonts w:ascii="Arial" w:hAnsi="Arial" w:cs="Arial"/>
              </w:rPr>
            </w:pPr>
          </w:p>
        </w:tc>
        <w:tc>
          <w:tcPr>
            <w:tcW w:w="1800" w:type="dxa"/>
            <w:tcBorders>
              <w:top w:val="single" w:sz="4" w:space="0" w:color="auto"/>
              <w:left w:val="nil"/>
              <w:bottom w:val="single" w:sz="4" w:space="0" w:color="auto"/>
              <w:right w:val="single" w:sz="4" w:space="0" w:color="auto"/>
            </w:tcBorders>
            <w:noWrap/>
            <w:vAlign w:val="center"/>
          </w:tcPr>
          <w:p w14:paraId="7E95C5FD" w14:textId="77777777" w:rsidR="00A32666" w:rsidRPr="00A32666" w:rsidRDefault="00A32666" w:rsidP="00A32666">
            <w:pPr>
              <w:spacing w:after="0" w:line="240" w:lineRule="auto"/>
              <w:rPr>
                <w:rFonts w:ascii="Arial" w:hAnsi="Arial" w:cs="Arial"/>
              </w:rPr>
            </w:pPr>
          </w:p>
        </w:tc>
        <w:tc>
          <w:tcPr>
            <w:tcW w:w="1260" w:type="dxa"/>
            <w:tcBorders>
              <w:top w:val="single" w:sz="4" w:space="0" w:color="auto"/>
              <w:left w:val="nil"/>
              <w:bottom w:val="single" w:sz="4" w:space="0" w:color="auto"/>
              <w:right w:val="single" w:sz="4" w:space="0" w:color="auto"/>
            </w:tcBorders>
          </w:tcPr>
          <w:p w14:paraId="52D97C4F" w14:textId="77777777" w:rsidR="00A32666" w:rsidRPr="00A32666" w:rsidRDefault="00A32666" w:rsidP="00A32666">
            <w:pPr>
              <w:spacing w:after="0" w:line="240" w:lineRule="auto"/>
              <w:rPr>
                <w:rFonts w:ascii="Arial" w:hAnsi="Arial" w:cs="Arial"/>
              </w:rPr>
            </w:pPr>
          </w:p>
        </w:tc>
        <w:tc>
          <w:tcPr>
            <w:tcW w:w="1391" w:type="dxa"/>
            <w:tcBorders>
              <w:top w:val="single" w:sz="4" w:space="0" w:color="auto"/>
              <w:left w:val="single" w:sz="4" w:space="0" w:color="auto"/>
              <w:bottom w:val="single" w:sz="4" w:space="0" w:color="auto"/>
              <w:right w:val="single" w:sz="4" w:space="0" w:color="auto"/>
            </w:tcBorders>
            <w:noWrap/>
            <w:vAlign w:val="center"/>
          </w:tcPr>
          <w:p w14:paraId="7C82D736" w14:textId="77777777" w:rsidR="00A32666" w:rsidRPr="00A32666" w:rsidRDefault="00A32666" w:rsidP="00A32666">
            <w:pPr>
              <w:spacing w:after="0" w:line="240" w:lineRule="auto"/>
              <w:rPr>
                <w:rFonts w:ascii="Arial" w:hAnsi="Arial" w:cs="Arial"/>
              </w:rPr>
            </w:pPr>
          </w:p>
        </w:tc>
        <w:tc>
          <w:tcPr>
            <w:tcW w:w="1309" w:type="dxa"/>
            <w:tcBorders>
              <w:top w:val="single" w:sz="4" w:space="0" w:color="auto"/>
              <w:left w:val="nil"/>
              <w:bottom w:val="single" w:sz="4" w:space="0" w:color="auto"/>
              <w:right w:val="single" w:sz="4" w:space="0" w:color="auto"/>
            </w:tcBorders>
            <w:vAlign w:val="center"/>
          </w:tcPr>
          <w:p w14:paraId="42871DC4" w14:textId="77777777" w:rsidR="00A32666" w:rsidRPr="00A32666" w:rsidRDefault="00A32666" w:rsidP="00A32666">
            <w:pPr>
              <w:spacing w:after="0" w:line="240" w:lineRule="auto"/>
              <w:rPr>
                <w:rFonts w:ascii="Arial" w:hAnsi="Arial" w:cs="Arial"/>
              </w:rPr>
            </w:pPr>
          </w:p>
        </w:tc>
      </w:tr>
    </w:tbl>
    <w:p w14:paraId="5BEA0238" w14:textId="77777777" w:rsidR="00A32666" w:rsidRPr="00A32666" w:rsidRDefault="00A32666" w:rsidP="00A32666">
      <w:pPr>
        <w:spacing w:after="0" w:line="240" w:lineRule="auto"/>
        <w:rPr>
          <w:rFonts w:ascii="Arial" w:hAnsi="Arial" w:cs="Arial"/>
        </w:rPr>
      </w:pPr>
    </w:p>
    <w:p w14:paraId="3B641482" w14:textId="77777777" w:rsidR="00A32666" w:rsidRPr="00A32666" w:rsidRDefault="00A32666" w:rsidP="00A32666">
      <w:pPr>
        <w:spacing w:after="0" w:line="240" w:lineRule="auto"/>
        <w:rPr>
          <w:rFonts w:ascii="Arial" w:hAnsi="Arial" w:cs="Arial"/>
        </w:rPr>
      </w:pPr>
    </w:p>
    <w:p w14:paraId="097383DD" w14:textId="77777777" w:rsidR="00A32666" w:rsidRPr="00A32666" w:rsidRDefault="00A32666" w:rsidP="00A32666">
      <w:pPr>
        <w:spacing w:after="0" w:line="240" w:lineRule="auto"/>
        <w:rPr>
          <w:rFonts w:ascii="Arial" w:hAnsi="Arial" w:cs="Arial"/>
        </w:rPr>
      </w:pPr>
      <w:r w:rsidRPr="00A32666">
        <w:rPr>
          <w:rFonts w:ascii="Arial" w:hAnsi="Arial" w:cs="Arial"/>
        </w:rPr>
        <w:t>Legenda:</w:t>
      </w:r>
    </w:p>
    <w:p w14:paraId="2F967773" w14:textId="77777777" w:rsidR="00A32666" w:rsidRPr="00A32666" w:rsidRDefault="00A32666" w:rsidP="00A32666">
      <w:pPr>
        <w:spacing w:after="0" w:line="240" w:lineRule="auto"/>
        <w:rPr>
          <w:rFonts w:ascii="Arial" w:hAnsi="Arial" w:cs="Arial"/>
        </w:rPr>
      </w:pPr>
      <w:r w:rsidRPr="00A32666">
        <w:rPr>
          <w:rFonts w:ascii="Arial" w:hAnsi="Arial" w:cs="Arial"/>
        </w:rPr>
        <w:t xml:space="preserve">Poziom uprawnień: u – użytkownik, a – administrator, d – programista, </w:t>
      </w:r>
    </w:p>
    <w:p w14:paraId="3A71392A" w14:textId="77777777" w:rsidR="00A32666" w:rsidRPr="00A32666" w:rsidRDefault="00A32666" w:rsidP="00A32666">
      <w:pPr>
        <w:spacing w:after="0" w:line="240" w:lineRule="auto"/>
        <w:rPr>
          <w:rFonts w:ascii="Arial" w:hAnsi="Arial" w:cs="Arial"/>
        </w:rPr>
      </w:pPr>
      <w:r w:rsidRPr="00A32666">
        <w:rPr>
          <w:rFonts w:ascii="Arial" w:hAnsi="Arial" w:cs="Arial"/>
        </w:rPr>
        <w:t>Nazwa zasobu / usługi: nazwa hosta oraz zakres udostępnianych usług,</w:t>
      </w:r>
    </w:p>
    <w:p w14:paraId="24AAD78D" w14:textId="77777777" w:rsidR="00A32666" w:rsidRPr="00A32666" w:rsidRDefault="00A32666" w:rsidP="00A32666">
      <w:pPr>
        <w:spacing w:after="0" w:line="240" w:lineRule="auto"/>
        <w:rPr>
          <w:rFonts w:ascii="Arial" w:hAnsi="Arial" w:cs="Arial"/>
        </w:rPr>
      </w:pPr>
      <w:r w:rsidRPr="00A32666">
        <w:rPr>
          <w:rFonts w:ascii="Arial" w:hAnsi="Arial" w:cs="Arial"/>
        </w:rPr>
        <w:t>Środowisko: p – produkcja, t – test, r – rozwój,</w:t>
      </w:r>
    </w:p>
    <w:p w14:paraId="491C0727" w14:textId="77777777" w:rsidR="00A32666" w:rsidRPr="00A32666" w:rsidRDefault="00A32666" w:rsidP="00A32666">
      <w:pPr>
        <w:spacing w:after="0" w:line="240" w:lineRule="auto"/>
        <w:rPr>
          <w:rFonts w:ascii="Arial" w:hAnsi="Arial" w:cs="Arial"/>
        </w:rPr>
      </w:pPr>
      <w:r w:rsidRPr="00A32666">
        <w:rPr>
          <w:rFonts w:ascii="Arial" w:hAnsi="Arial" w:cs="Arial"/>
        </w:rPr>
        <w:t>Nazwa konta: nazwa indywidualnego konta w udostępnianych zasobach,</w:t>
      </w:r>
    </w:p>
    <w:p w14:paraId="534B2F38" w14:textId="77777777" w:rsidR="00A32666" w:rsidRPr="00A32666" w:rsidRDefault="00A32666" w:rsidP="00A32666">
      <w:pPr>
        <w:spacing w:after="0" w:line="240" w:lineRule="auto"/>
        <w:rPr>
          <w:rFonts w:ascii="Arial" w:hAnsi="Arial" w:cs="Arial"/>
        </w:rPr>
      </w:pPr>
      <w:r w:rsidRPr="00A32666">
        <w:rPr>
          <w:rFonts w:ascii="Arial" w:hAnsi="Arial" w:cs="Arial"/>
        </w:rPr>
        <w:t>Okres ważności uprawnień: od dnia ……. do dnia ……..</w:t>
      </w:r>
    </w:p>
    <w:p w14:paraId="5FF509D0" w14:textId="71B3D1EA" w:rsidR="00A7384D" w:rsidRDefault="00A7384D">
      <w:pPr>
        <w:spacing w:after="0" w:line="240" w:lineRule="auto"/>
        <w:rPr>
          <w:rFonts w:ascii="Arial" w:hAnsi="Arial" w:cs="Arial"/>
        </w:rPr>
      </w:pPr>
    </w:p>
    <w:p w14:paraId="0FF58456" w14:textId="77777777" w:rsidR="00846261" w:rsidRPr="006C191A" w:rsidRDefault="00846261">
      <w:pPr>
        <w:spacing w:after="0" w:line="240" w:lineRule="auto"/>
        <w:rPr>
          <w:rFonts w:ascii="Arial" w:hAnsi="Arial" w:cs="Arial"/>
        </w:rPr>
      </w:pPr>
    </w:p>
    <w:p w14:paraId="7F758E71" w14:textId="77777777" w:rsidR="00A7384D" w:rsidRPr="006C191A" w:rsidRDefault="00A7384D" w:rsidP="00A7384D">
      <w:pPr>
        <w:pStyle w:val="Tekstpodstawowy"/>
        <w:jc w:val="center"/>
        <w:rPr>
          <w:rFonts w:ascii="Arial" w:hAnsi="Arial" w:cs="Arial"/>
          <w:b/>
          <w:caps/>
          <w:sz w:val="22"/>
          <w:szCs w:val="22"/>
        </w:rPr>
      </w:pPr>
      <w:r w:rsidRPr="006C191A">
        <w:rPr>
          <w:rFonts w:ascii="Arial" w:hAnsi="Arial" w:cs="Arial"/>
          <w:b/>
          <w:caps/>
          <w:sz w:val="22"/>
          <w:szCs w:val="22"/>
        </w:rPr>
        <w:lastRenderedPageBreak/>
        <w:t>Porozumienie o zdalnym dostępie</w:t>
      </w:r>
    </w:p>
    <w:p w14:paraId="5BE67BD0" w14:textId="77777777" w:rsidR="00A7384D" w:rsidRPr="006C191A" w:rsidRDefault="00A7384D" w:rsidP="00A7384D">
      <w:pPr>
        <w:pStyle w:val="Tekstpodstawowy"/>
        <w:jc w:val="center"/>
        <w:rPr>
          <w:rFonts w:ascii="Arial" w:hAnsi="Arial" w:cs="Arial"/>
          <w:b/>
          <w:caps/>
          <w:sz w:val="22"/>
          <w:szCs w:val="22"/>
        </w:rPr>
      </w:pPr>
      <w:r w:rsidRPr="006C191A">
        <w:rPr>
          <w:rFonts w:ascii="Arial" w:hAnsi="Arial" w:cs="Arial"/>
          <w:b/>
          <w:caps/>
          <w:sz w:val="22"/>
          <w:szCs w:val="22"/>
        </w:rPr>
        <w:t>do Zasobów TELEINFORMATYCZNYCH Zamawiającego</w:t>
      </w:r>
    </w:p>
    <w:p w14:paraId="3428B0A8" w14:textId="77777777" w:rsidR="00A7384D" w:rsidRPr="006C191A" w:rsidRDefault="00A7384D" w:rsidP="00A7384D">
      <w:pPr>
        <w:rPr>
          <w:rFonts w:ascii="Arial" w:hAnsi="Arial" w:cs="Arial"/>
        </w:rPr>
      </w:pPr>
    </w:p>
    <w:p w14:paraId="180DEB8F" w14:textId="77777777" w:rsidR="00A7384D" w:rsidRPr="006C191A" w:rsidRDefault="00A7384D" w:rsidP="00A7384D">
      <w:pPr>
        <w:rPr>
          <w:rFonts w:ascii="Arial" w:hAnsi="Arial" w:cs="Arial"/>
          <w:b/>
          <w:bCs/>
        </w:rPr>
      </w:pPr>
      <w:r w:rsidRPr="006C191A">
        <w:rPr>
          <w:rFonts w:ascii="Arial" w:hAnsi="Arial" w:cs="Arial"/>
        </w:rPr>
        <w:t>Zawarte dnia …………………………… w Płocku, pomiędzy:</w:t>
      </w:r>
    </w:p>
    <w:p w14:paraId="69128E36" w14:textId="77777777" w:rsidR="00A7384D" w:rsidRPr="006C191A" w:rsidRDefault="00A7384D" w:rsidP="00A7384D">
      <w:pPr>
        <w:pStyle w:val="Tekstpodstawowy2"/>
        <w:rPr>
          <w:rFonts w:ascii="Arial" w:hAnsi="Arial" w:cs="Arial"/>
        </w:rPr>
      </w:pPr>
    </w:p>
    <w:p w14:paraId="07E68F7A" w14:textId="77777777" w:rsidR="00A7384D" w:rsidRPr="006C191A" w:rsidRDefault="00A7384D" w:rsidP="00A7384D">
      <w:pPr>
        <w:spacing w:after="120" w:line="240" w:lineRule="auto"/>
        <w:jc w:val="both"/>
        <w:rPr>
          <w:rFonts w:ascii="Arial" w:hAnsi="Arial" w:cs="Arial"/>
        </w:rPr>
      </w:pPr>
      <w:r w:rsidRPr="006C191A">
        <w:rPr>
          <w:rFonts w:ascii="Arial" w:hAnsi="Arial" w:cs="Arial"/>
          <w:b/>
          <w:color w:val="000000"/>
        </w:rPr>
        <w:t>ORLEN S.A</w:t>
      </w:r>
      <w:r w:rsidRPr="006C191A">
        <w:rPr>
          <w:rFonts w:ascii="Arial" w:hAnsi="Arial" w:cs="Arial"/>
          <w:color w:val="000000"/>
        </w:rPr>
        <w:t>., z siedzibą w Płocku</w:t>
      </w:r>
      <w:r w:rsidRPr="006C191A">
        <w:rPr>
          <w:rFonts w:ascii="Arial" w:hAnsi="Arial" w:cs="Arial"/>
        </w:rPr>
        <w:t>, ul. Chemików 7, 09-411 Płock</w:t>
      </w:r>
      <w:r w:rsidRPr="006C191A">
        <w:rPr>
          <w:rFonts w:ascii="Arial" w:hAnsi="Arial" w:cs="Arial"/>
          <w:color w:val="000000"/>
        </w:rPr>
        <w:t xml:space="preserve">, </w:t>
      </w:r>
      <w:r w:rsidRPr="006C191A">
        <w:rPr>
          <w:rFonts w:ascii="Arial" w:hAnsi="Arial" w:cs="Arial"/>
        </w:rPr>
        <w:t xml:space="preserve">wpisaną do Rejestru Przedsiębiorców prowadzonego przez Sąd Rejonowy dla m.st. Warszawy, XIV Wydział Gospodarczy KRS, pod numerem KRS 0000028860, NIP 774-00-01-454 z kapitałem zakładowym w wysokości 534 636 326,25 PLN, opłaconym w całości, </w:t>
      </w:r>
      <w:r w:rsidRPr="006C191A">
        <w:rPr>
          <w:rFonts w:ascii="Arial" w:hAnsi="Arial" w:cs="Arial"/>
          <w:color w:val="000000"/>
        </w:rPr>
        <w:t xml:space="preserve">zwanym dalej </w:t>
      </w:r>
      <w:r w:rsidRPr="006C191A">
        <w:rPr>
          <w:rFonts w:ascii="Arial" w:hAnsi="Arial" w:cs="Arial"/>
          <w:b/>
          <w:color w:val="000000"/>
        </w:rPr>
        <w:t>„</w:t>
      </w:r>
      <w:r w:rsidRPr="006C191A">
        <w:rPr>
          <w:rFonts w:ascii="Arial" w:hAnsi="Arial" w:cs="Arial"/>
          <w:b/>
          <w:bCs/>
        </w:rPr>
        <w:t>Zamawiającym</w:t>
      </w:r>
      <w:r w:rsidRPr="006C191A">
        <w:rPr>
          <w:rFonts w:ascii="Arial" w:hAnsi="Arial" w:cs="Arial"/>
          <w:b/>
          <w:color w:val="000000"/>
        </w:rPr>
        <w:t xml:space="preserve">”, </w:t>
      </w:r>
    </w:p>
    <w:p w14:paraId="331AF757" w14:textId="77777777" w:rsidR="00A7384D" w:rsidRPr="006C191A" w:rsidRDefault="00A7384D" w:rsidP="00A7384D">
      <w:pPr>
        <w:spacing w:after="120" w:line="240" w:lineRule="auto"/>
        <w:rPr>
          <w:rFonts w:ascii="Arial" w:hAnsi="Arial" w:cs="Arial"/>
        </w:rPr>
      </w:pPr>
      <w:r w:rsidRPr="006C191A">
        <w:rPr>
          <w:rFonts w:ascii="Arial" w:hAnsi="Arial" w:cs="Arial"/>
        </w:rPr>
        <w:t>reprezentowanym przez:</w:t>
      </w:r>
    </w:p>
    <w:p w14:paraId="2C8F8B0A" w14:textId="77777777" w:rsidR="00A7384D" w:rsidRPr="006C191A" w:rsidRDefault="00A7384D" w:rsidP="00A7384D">
      <w:pPr>
        <w:spacing w:after="120" w:line="240" w:lineRule="auto"/>
        <w:rPr>
          <w:rFonts w:ascii="Arial" w:hAnsi="Arial" w:cs="Arial"/>
          <w:b/>
        </w:rPr>
      </w:pPr>
      <w:r w:rsidRPr="006C191A">
        <w:rPr>
          <w:rFonts w:ascii="Arial" w:hAnsi="Arial" w:cs="Arial"/>
        </w:rPr>
        <w:t>1. Marcina Jarszaka – Dyrektora Biura Cyberbezpieczeństwa</w:t>
      </w:r>
    </w:p>
    <w:p w14:paraId="19D5CE95" w14:textId="77777777" w:rsidR="00A7384D" w:rsidRPr="006C191A" w:rsidRDefault="00A7384D" w:rsidP="00A7384D">
      <w:pPr>
        <w:spacing w:after="120" w:line="360" w:lineRule="auto"/>
        <w:ind w:left="364" w:hanging="364"/>
        <w:rPr>
          <w:rFonts w:ascii="Arial" w:hAnsi="Arial" w:cs="Arial"/>
        </w:rPr>
      </w:pPr>
      <w:r w:rsidRPr="006C191A">
        <w:rPr>
          <w:rFonts w:ascii="Arial" w:hAnsi="Arial" w:cs="Arial"/>
        </w:rPr>
        <w:t>2. Krzysztofa Frymark – Kierownika Zespołu Zakupów IT Ogólnokorporacyjnych</w:t>
      </w:r>
    </w:p>
    <w:p w14:paraId="3A62FCB3" w14:textId="77777777" w:rsidR="00A7384D" w:rsidRPr="006C191A" w:rsidRDefault="00A7384D" w:rsidP="00A7384D">
      <w:pPr>
        <w:spacing w:after="120" w:line="240" w:lineRule="auto"/>
        <w:rPr>
          <w:rFonts w:ascii="Arial" w:hAnsi="Arial" w:cs="Arial"/>
        </w:rPr>
      </w:pPr>
      <w:r w:rsidRPr="006C191A">
        <w:rPr>
          <w:rFonts w:ascii="Arial" w:hAnsi="Arial" w:cs="Arial"/>
        </w:rPr>
        <w:t>a</w:t>
      </w:r>
    </w:p>
    <w:p w14:paraId="02853F50" w14:textId="77777777" w:rsidR="00A7384D" w:rsidRPr="006C191A" w:rsidRDefault="00A7384D" w:rsidP="00A7384D">
      <w:pPr>
        <w:spacing w:after="120" w:line="240" w:lineRule="auto"/>
        <w:jc w:val="both"/>
        <w:rPr>
          <w:rFonts w:ascii="Arial" w:hAnsi="Arial" w:cs="Arial"/>
        </w:rPr>
      </w:pPr>
      <w:r w:rsidRPr="006C191A">
        <w:rPr>
          <w:rFonts w:ascii="Arial" w:hAnsi="Arial" w:cs="Arial"/>
        </w:rPr>
        <w:t xml:space="preserve">…………………. zwaną dalej </w:t>
      </w:r>
      <w:r w:rsidRPr="006C191A">
        <w:rPr>
          <w:rFonts w:ascii="Arial" w:hAnsi="Arial" w:cs="Arial"/>
          <w:b/>
        </w:rPr>
        <w:t>„Dostawcą”,</w:t>
      </w:r>
    </w:p>
    <w:p w14:paraId="4CDAA333" w14:textId="77777777" w:rsidR="00A7384D" w:rsidRPr="006C191A" w:rsidRDefault="00A7384D" w:rsidP="00A7384D">
      <w:pPr>
        <w:spacing w:after="120" w:line="240" w:lineRule="auto"/>
        <w:rPr>
          <w:rFonts w:ascii="Arial" w:hAnsi="Arial" w:cs="Arial"/>
        </w:rPr>
      </w:pPr>
      <w:r w:rsidRPr="006C191A">
        <w:rPr>
          <w:rFonts w:ascii="Arial" w:hAnsi="Arial" w:cs="Arial"/>
        </w:rPr>
        <w:t>reprezentowaną przez:</w:t>
      </w:r>
    </w:p>
    <w:p w14:paraId="7AB3ABC6" w14:textId="77777777" w:rsidR="00A7384D" w:rsidRPr="006C191A" w:rsidRDefault="00A7384D" w:rsidP="00A7384D">
      <w:pPr>
        <w:spacing w:after="120" w:line="240" w:lineRule="auto"/>
        <w:rPr>
          <w:rFonts w:ascii="Arial" w:hAnsi="Arial" w:cs="Arial"/>
        </w:rPr>
      </w:pPr>
      <w:r w:rsidRPr="006C191A">
        <w:rPr>
          <w:rFonts w:ascii="Arial" w:hAnsi="Arial" w:cs="Arial"/>
        </w:rPr>
        <w:t>1. ………………………………………..</w:t>
      </w:r>
    </w:p>
    <w:p w14:paraId="59D1D060" w14:textId="77777777" w:rsidR="00A7384D" w:rsidRPr="006C191A" w:rsidRDefault="00A7384D" w:rsidP="00A7384D">
      <w:pPr>
        <w:spacing w:after="120" w:line="240" w:lineRule="auto"/>
        <w:rPr>
          <w:rFonts w:ascii="Arial" w:hAnsi="Arial" w:cs="Arial"/>
        </w:rPr>
      </w:pPr>
      <w:r w:rsidRPr="006C191A">
        <w:rPr>
          <w:rFonts w:ascii="Arial" w:hAnsi="Arial" w:cs="Arial"/>
        </w:rPr>
        <w:t xml:space="preserve">zwanymi są dalej łącznie </w:t>
      </w:r>
      <w:r w:rsidRPr="006C191A">
        <w:rPr>
          <w:rFonts w:ascii="Arial" w:hAnsi="Arial" w:cs="Arial"/>
          <w:b/>
        </w:rPr>
        <w:t>„Stronami”</w:t>
      </w:r>
      <w:r w:rsidRPr="006C191A">
        <w:rPr>
          <w:rFonts w:ascii="Arial" w:hAnsi="Arial" w:cs="Arial"/>
        </w:rPr>
        <w:t>.</w:t>
      </w:r>
    </w:p>
    <w:p w14:paraId="6133E00B" w14:textId="77777777" w:rsidR="00A7384D" w:rsidRPr="006C191A" w:rsidRDefault="00A7384D" w:rsidP="00A7384D">
      <w:pPr>
        <w:spacing w:after="120" w:line="240" w:lineRule="auto"/>
        <w:rPr>
          <w:rFonts w:ascii="Arial" w:hAnsi="Arial" w:cs="Arial"/>
        </w:rPr>
      </w:pPr>
    </w:p>
    <w:p w14:paraId="1E26F8CA" w14:textId="77777777" w:rsidR="00A7384D" w:rsidRPr="006C191A" w:rsidRDefault="00A7384D" w:rsidP="00A7384D">
      <w:pPr>
        <w:spacing w:before="60" w:after="120" w:line="240" w:lineRule="auto"/>
        <w:jc w:val="both"/>
        <w:rPr>
          <w:rFonts w:ascii="Arial" w:hAnsi="Arial" w:cs="Arial"/>
          <w:color w:val="000000"/>
        </w:rPr>
      </w:pPr>
      <w:r w:rsidRPr="006C191A">
        <w:rPr>
          <w:rFonts w:ascii="Arial" w:hAnsi="Arial" w:cs="Arial"/>
          <w:color w:val="000000"/>
        </w:rPr>
        <w:t>Niniejsze porozumienie („</w:t>
      </w:r>
      <w:r w:rsidRPr="006C191A">
        <w:rPr>
          <w:rFonts w:ascii="Arial" w:hAnsi="Arial" w:cs="Arial"/>
          <w:b/>
          <w:color w:val="000000"/>
        </w:rPr>
        <w:t>Porozumienie</w:t>
      </w:r>
      <w:r w:rsidRPr="006C191A">
        <w:rPr>
          <w:rFonts w:ascii="Arial" w:hAnsi="Arial" w:cs="Arial"/>
          <w:color w:val="000000"/>
        </w:rPr>
        <w:t>”) Strony zawierają dla ustalenia zasad udzielenia Wykonawcy zdalnego dostępu do zasobów teleinformatycznych w celu umożliwienia Wykonawcy realizacji jego zobowiązań określonych w umowie o numerze ….. z dnia …..,</w:t>
      </w:r>
    </w:p>
    <w:p w14:paraId="74C3DE93" w14:textId="77777777" w:rsidR="00617E3A" w:rsidRPr="006C191A" w:rsidRDefault="00A7384D" w:rsidP="00617E3A">
      <w:pPr>
        <w:spacing w:before="60" w:after="120" w:line="240" w:lineRule="auto"/>
        <w:jc w:val="both"/>
        <w:rPr>
          <w:rFonts w:ascii="Arial" w:hAnsi="Arial" w:cs="Arial"/>
          <w:color w:val="000000"/>
        </w:rPr>
      </w:pPr>
      <w:r w:rsidRPr="006C191A">
        <w:rPr>
          <w:rFonts w:ascii="Arial" w:hAnsi="Arial" w:cs="Arial"/>
          <w:color w:val="000000"/>
        </w:rPr>
        <w:t>zwanej dalej (łącznie ze wszystkimi Załącznikami do ww. umowy) „</w:t>
      </w:r>
      <w:r w:rsidRPr="006C191A">
        <w:rPr>
          <w:rFonts w:ascii="Arial" w:hAnsi="Arial" w:cs="Arial"/>
          <w:b/>
          <w:color w:val="000000"/>
        </w:rPr>
        <w:t>Umową</w:t>
      </w:r>
      <w:r w:rsidRPr="006C191A">
        <w:rPr>
          <w:rFonts w:ascii="Arial" w:hAnsi="Arial" w:cs="Arial"/>
          <w:color w:val="000000"/>
        </w:rPr>
        <w:t>”.</w:t>
      </w:r>
    </w:p>
    <w:p w14:paraId="11B1466D" w14:textId="77777777" w:rsidR="00617E3A" w:rsidRPr="006C191A" w:rsidRDefault="00617E3A" w:rsidP="00617E3A">
      <w:pPr>
        <w:spacing w:before="60" w:after="120" w:line="240" w:lineRule="auto"/>
        <w:jc w:val="both"/>
        <w:rPr>
          <w:rFonts w:ascii="Arial" w:hAnsi="Arial" w:cs="Arial"/>
          <w:color w:val="000000"/>
        </w:rPr>
      </w:pPr>
    </w:p>
    <w:p w14:paraId="77184C48" w14:textId="58E772A7" w:rsidR="00A7384D" w:rsidRPr="006C191A" w:rsidRDefault="00A7384D" w:rsidP="00617E3A">
      <w:pPr>
        <w:spacing w:before="60" w:after="120" w:line="240" w:lineRule="auto"/>
        <w:jc w:val="center"/>
        <w:rPr>
          <w:rFonts w:ascii="Arial" w:hAnsi="Arial" w:cs="Arial"/>
          <w:b/>
        </w:rPr>
      </w:pPr>
      <w:r w:rsidRPr="006C191A">
        <w:rPr>
          <w:rFonts w:ascii="Arial" w:hAnsi="Arial" w:cs="Arial"/>
          <w:b/>
        </w:rPr>
        <w:t>§ 1</w:t>
      </w:r>
    </w:p>
    <w:p w14:paraId="7B2D844C" w14:textId="58E295BB"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Przedmiot Porozumienia</w:t>
      </w:r>
    </w:p>
    <w:p w14:paraId="1FA8B7A8" w14:textId="77777777" w:rsidR="00A7384D" w:rsidRPr="006C191A" w:rsidRDefault="00A7384D" w:rsidP="00416456">
      <w:pPr>
        <w:pStyle w:val="Tekstpodstawowy"/>
        <w:numPr>
          <w:ilvl w:val="0"/>
          <w:numId w:val="7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udostępni Wykonawcy zdalny dostęp do zasobów teleinformatycznych (zwany dalej ,,</w:t>
      </w:r>
      <w:r w:rsidRPr="006C191A">
        <w:rPr>
          <w:rFonts w:ascii="Arial" w:hAnsi="Arial" w:cs="Arial"/>
          <w:b/>
          <w:sz w:val="22"/>
          <w:szCs w:val="22"/>
        </w:rPr>
        <w:t>Zdalnym Dostępem</w:t>
      </w:r>
      <w:r w:rsidRPr="006C191A">
        <w:rPr>
          <w:rFonts w:ascii="Arial" w:hAnsi="Arial" w:cs="Arial"/>
          <w:sz w:val="22"/>
          <w:szCs w:val="22"/>
        </w:rPr>
        <w:t xml:space="preserve">’’) na zasadach określonych w niniejszym Porozumieniu. </w:t>
      </w:r>
    </w:p>
    <w:p w14:paraId="269A634D" w14:textId="77777777" w:rsidR="00A7384D" w:rsidRPr="006C191A" w:rsidRDefault="00A7384D" w:rsidP="00416456">
      <w:pPr>
        <w:pStyle w:val="Tekstpodstawowy"/>
        <w:numPr>
          <w:ilvl w:val="0"/>
          <w:numId w:val="7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Niniejsze Porozumienie ma również zastosowanie do każdego podmiotu, któremu Wykonawca zleci, po uzyskaniu pisemnej zgody od Zamawiającego, wykonanie Umowy (w tym jej części) z wykorzystaniem Zdalnego Dostępu. W takiej sytuacji Wykonawca odpowiada za skutki działań osób trzecich, którym powierzył wykonanie Umowy, tak jak za czynności własne.</w:t>
      </w:r>
    </w:p>
    <w:p w14:paraId="5DEA1E9F" w14:textId="77777777" w:rsidR="00A15AFE" w:rsidRPr="006C191A" w:rsidRDefault="00A15AFE" w:rsidP="00846261">
      <w:pPr>
        <w:pStyle w:val="Tekstpodstawowy"/>
        <w:rPr>
          <w:rFonts w:ascii="Arial" w:hAnsi="Arial" w:cs="Arial"/>
          <w:b/>
          <w:sz w:val="22"/>
          <w:szCs w:val="22"/>
        </w:rPr>
      </w:pPr>
    </w:p>
    <w:p w14:paraId="372E6493"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lastRenderedPageBreak/>
        <w:t>§ 2</w:t>
      </w:r>
    </w:p>
    <w:p w14:paraId="0BF0D59F" w14:textId="07971382"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Udostępnienie</w:t>
      </w:r>
    </w:p>
    <w:p w14:paraId="51C1D035" w14:textId="77777777" w:rsidR="00A7384D" w:rsidRPr="006C191A" w:rsidRDefault="00A7384D" w:rsidP="00416456">
      <w:pPr>
        <w:pStyle w:val="Tekstpodstawowy"/>
        <w:numPr>
          <w:ilvl w:val="0"/>
          <w:numId w:val="82"/>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Zdalny Dostęp możliwy jest wyłącznie po podpisaniu Porozumienia oraz po spełnieniu przez Wykonawcę wymagań dotyczących Zdalnego Dostępu i ochrony informacji określonych w Umowie i Porozumieniu (w tym w Załączniku nr 2 do Porozumienia).</w:t>
      </w:r>
    </w:p>
    <w:p w14:paraId="135D52A1" w14:textId="77777777" w:rsidR="00A7384D" w:rsidRPr="006C191A" w:rsidRDefault="00A7384D" w:rsidP="00416456">
      <w:pPr>
        <w:pStyle w:val="Tekstpodstawowy"/>
        <w:numPr>
          <w:ilvl w:val="0"/>
          <w:numId w:val="82"/>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 xml:space="preserve">Zakres Zdalnego Dostępu oraz lista osób uprawnionych po stronie Wykonawcy do Zdalnego Dostępu została określona w Załączniku nr 1 do Porozumienia. </w:t>
      </w:r>
    </w:p>
    <w:p w14:paraId="7E37A800" w14:textId="77777777" w:rsidR="00A7384D" w:rsidRPr="006C191A" w:rsidRDefault="00A7384D" w:rsidP="00416456">
      <w:pPr>
        <w:pStyle w:val="Tekstpodstawowy"/>
        <w:numPr>
          <w:ilvl w:val="0"/>
          <w:numId w:val="82"/>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Każdorazowa zmiana informacji w Załączniku nr 1 do Porozumienia musi być potwierdzona pisemnym wnioskiem z podpisem przedstawiciela Wykonawcy (określonego w § 5 ust. 4) i przesłana w terminie do 2 dni roboczych do przedstawiciela Zamawiającego (określonego w § 5 ust. 4), w celu uzyskania jego pisemnej akcept</w:t>
      </w:r>
      <w:r w:rsidRPr="006C191A">
        <w:rPr>
          <w:rFonts w:ascii="Arial" w:hAnsi="Arial" w:cs="Arial"/>
          <w:sz w:val="22"/>
          <w:szCs w:val="22"/>
        </w:rPr>
        <w:t>a</w:t>
      </w:r>
      <w:r w:rsidRPr="006C191A">
        <w:rPr>
          <w:rFonts w:ascii="Arial" w:hAnsi="Arial" w:cs="Arial"/>
          <w:sz w:val="22"/>
          <w:szCs w:val="22"/>
        </w:rPr>
        <w:t>cji. Taka zmiana nie wymaga aneksowania Porozumienia.</w:t>
      </w:r>
    </w:p>
    <w:p w14:paraId="38350D13" w14:textId="77777777" w:rsidR="00A7384D" w:rsidRPr="006C191A" w:rsidRDefault="00A7384D" w:rsidP="00416456">
      <w:pPr>
        <w:pStyle w:val="Tekstpodstawowy"/>
        <w:numPr>
          <w:ilvl w:val="0"/>
          <w:numId w:val="82"/>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Zdalny Dostęp zostanie udostępniony wyłącznie osobom uprawnionym po stronie Wykonawcy w terminie do 10 dni roboczych liczonych od dnia wejścia w życie Porozumienia pod warunkiem spełnienia przez Wykonawcę zasad określonych w Załączniku nr 2 do Porozumienia.</w:t>
      </w:r>
    </w:p>
    <w:p w14:paraId="66435C27" w14:textId="77777777" w:rsidR="00A7384D" w:rsidRPr="006C191A" w:rsidRDefault="00A7384D" w:rsidP="00416456">
      <w:pPr>
        <w:pStyle w:val="Tekstpodstawowy"/>
        <w:numPr>
          <w:ilvl w:val="0"/>
          <w:numId w:val="82"/>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Spełnienie zasad określonych w ust. 4 powyżej zostanie potwierdzone przez Wykonawcę w drodze złożenia oświadczenia, które stanowi Załącznik nr 3 do Porozumienia.</w:t>
      </w:r>
    </w:p>
    <w:p w14:paraId="41334498" w14:textId="77777777" w:rsidR="00A7384D" w:rsidRPr="006C191A" w:rsidRDefault="00A7384D" w:rsidP="00A7384D">
      <w:pPr>
        <w:pStyle w:val="Tekstpodstawowy"/>
        <w:jc w:val="center"/>
        <w:rPr>
          <w:rFonts w:ascii="Arial" w:hAnsi="Arial" w:cs="Arial"/>
          <w:b/>
          <w:sz w:val="22"/>
          <w:szCs w:val="22"/>
        </w:rPr>
      </w:pPr>
    </w:p>
    <w:p w14:paraId="66DB61CB"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3</w:t>
      </w:r>
    </w:p>
    <w:p w14:paraId="3C8E8F4D" w14:textId="49D41D45"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Okres udzielenia Zdalnego Dostępu</w:t>
      </w:r>
    </w:p>
    <w:p w14:paraId="01C9BA11" w14:textId="77777777" w:rsidR="00A7384D" w:rsidRPr="006C191A" w:rsidRDefault="00A7384D" w:rsidP="00416456">
      <w:pPr>
        <w:pStyle w:val="Tekstpodstawowy"/>
        <w:numPr>
          <w:ilvl w:val="0"/>
          <w:numId w:val="79"/>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 xml:space="preserve">Zdalny Dostęp udostępniony zostanie na okres wskazany w Załączniku nr 1 do Porozumienia, z zastrzeżeniem postanowień ust. 2 poniżej. </w:t>
      </w:r>
    </w:p>
    <w:p w14:paraId="32F3DF5D" w14:textId="77777777" w:rsidR="00A7384D" w:rsidRPr="006C191A" w:rsidRDefault="00A7384D" w:rsidP="00416456">
      <w:pPr>
        <w:pStyle w:val="Tekstpodstawowy"/>
        <w:numPr>
          <w:ilvl w:val="0"/>
          <w:numId w:val="79"/>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Zdalny Dostęp może zostać zablokowany przez Zamawiającego, co jest jednoznaczne z rozwiązaniem niniejszego Porozumienia przez Zamawiającego bez zachowania okresu wypowiedzenia, w przypadku:</w:t>
      </w:r>
    </w:p>
    <w:p w14:paraId="50CCCDAD" w14:textId="77777777" w:rsidR="00A7384D" w:rsidRPr="006C191A" w:rsidRDefault="00A7384D" w:rsidP="00416456">
      <w:pPr>
        <w:pStyle w:val="Tekstpodstawowy"/>
        <w:numPr>
          <w:ilvl w:val="1"/>
          <w:numId w:val="79"/>
        </w:numPr>
        <w:tabs>
          <w:tab w:val="left" w:pos="993"/>
        </w:tabs>
        <w:suppressAutoHyphens w:val="0"/>
        <w:spacing w:after="60"/>
        <w:ind w:hanging="252"/>
        <w:jc w:val="both"/>
        <w:rPr>
          <w:rFonts w:ascii="Arial" w:hAnsi="Arial" w:cs="Arial"/>
          <w:sz w:val="22"/>
          <w:szCs w:val="22"/>
        </w:rPr>
      </w:pPr>
      <w:r w:rsidRPr="006C191A">
        <w:rPr>
          <w:rFonts w:ascii="Arial" w:hAnsi="Arial" w:cs="Arial"/>
          <w:sz w:val="22"/>
          <w:szCs w:val="22"/>
        </w:rPr>
        <w:t>naruszenia postanowień § 4, § 5 bądź § 6 Porozumienia;</w:t>
      </w:r>
    </w:p>
    <w:p w14:paraId="5BFB3CFD" w14:textId="77777777" w:rsidR="00A7384D" w:rsidRPr="006C191A" w:rsidRDefault="00A7384D" w:rsidP="00416456">
      <w:pPr>
        <w:pStyle w:val="Tekstpodstawowy"/>
        <w:numPr>
          <w:ilvl w:val="1"/>
          <w:numId w:val="79"/>
        </w:numPr>
        <w:tabs>
          <w:tab w:val="clear" w:pos="792"/>
          <w:tab w:val="left" w:pos="993"/>
          <w:tab w:val="num" w:pos="1440"/>
        </w:tabs>
        <w:suppressAutoHyphens w:val="0"/>
        <w:spacing w:after="60"/>
        <w:ind w:left="1440" w:hanging="900"/>
        <w:jc w:val="both"/>
        <w:rPr>
          <w:rFonts w:ascii="Arial" w:hAnsi="Arial" w:cs="Arial"/>
          <w:sz w:val="22"/>
          <w:szCs w:val="22"/>
        </w:rPr>
      </w:pPr>
      <w:r w:rsidRPr="006C191A">
        <w:rPr>
          <w:rFonts w:ascii="Arial" w:hAnsi="Arial" w:cs="Arial"/>
          <w:sz w:val="22"/>
          <w:szCs w:val="22"/>
        </w:rPr>
        <w:t>niespełnienia wymogów potwierdzonych w oświadczeniu, o którym mowa w § 2 ust. 5 powyżej;</w:t>
      </w:r>
    </w:p>
    <w:p w14:paraId="505F9944" w14:textId="77777777" w:rsidR="00A7384D" w:rsidRPr="006C191A" w:rsidRDefault="00A7384D" w:rsidP="00416456">
      <w:pPr>
        <w:pStyle w:val="Tekstpodstawowy"/>
        <w:numPr>
          <w:ilvl w:val="1"/>
          <w:numId w:val="79"/>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wniosku o zablokowanie Zdalnego Dostępu złożonego przez właściciela biznesowego zasobu teleinformatycznego (po stronie Zamawiającego), do którego realizowany jest dostęp;</w:t>
      </w:r>
    </w:p>
    <w:p w14:paraId="7E8799FE" w14:textId="77777777" w:rsidR="00A7384D" w:rsidRPr="006C191A" w:rsidRDefault="00A7384D" w:rsidP="00416456">
      <w:pPr>
        <w:pStyle w:val="Tekstpodstawowy"/>
        <w:numPr>
          <w:ilvl w:val="1"/>
          <w:numId w:val="79"/>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color w:val="000000"/>
          <w:sz w:val="22"/>
          <w:szCs w:val="22"/>
        </w:rPr>
        <w:t>rozwiązania lub wygaśnięcia Umowy, a także uchylenia bądź zniweczenia skutków prawnych Umowy</w:t>
      </w:r>
      <w:r w:rsidRPr="006C191A">
        <w:rPr>
          <w:rFonts w:ascii="Arial" w:hAnsi="Arial" w:cs="Arial"/>
          <w:sz w:val="22"/>
          <w:szCs w:val="22"/>
        </w:rPr>
        <w:t>;</w:t>
      </w:r>
    </w:p>
    <w:p w14:paraId="332BB2BD" w14:textId="77777777" w:rsidR="00A7384D" w:rsidRPr="006C191A" w:rsidRDefault="00A7384D" w:rsidP="00416456">
      <w:pPr>
        <w:pStyle w:val="Tekstpodstawowy"/>
        <w:numPr>
          <w:ilvl w:val="1"/>
          <w:numId w:val="79"/>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wykrycia szkodliwego oprogramowania na komputerze korzystającym ze Zdalnego Dostępu lub innego oprogramowania zagrażającego bezpieczeństwu zasobów teleinformatycznych Zamawiającego;</w:t>
      </w:r>
    </w:p>
    <w:p w14:paraId="2E74D41A" w14:textId="77777777" w:rsidR="00A7384D" w:rsidRPr="006C191A" w:rsidRDefault="00A7384D" w:rsidP="00416456">
      <w:pPr>
        <w:pStyle w:val="Tekstpodstawowy"/>
        <w:numPr>
          <w:ilvl w:val="1"/>
          <w:numId w:val="79"/>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spowodowania incydentu związanego z Cyberbezpieczeństwem zasobów Zamawiającego lub bezpieczeństwem informacji Zamawiającego.</w:t>
      </w:r>
    </w:p>
    <w:p w14:paraId="52A03ADF" w14:textId="703B3594" w:rsidR="00A7384D" w:rsidRPr="00846261" w:rsidRDefault="00A7384D" w:rsidP="00846261">
      <w:pPr>
        <w:pStyle w:val="Tekstpodstawowy"/>
        <w:numPr>
          <w:ilvl w:val="0"/>
          <w:numId w:val="79"/>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 przypadku, o którym mowa w § 3 ust. 2 powyżej, Zamawiający uprawniony będzie do wszczęcia procedury zablokowania Zdalnego Dostępu.</w:t>
      </w:r>
    </w:p>
    <w:p w14:paraId="63BCC2D8" w14:textId="77777777" w:rsidR="00A15AFE" w:rsidRPr="006C191A" w:rsidRDefault="00A15AFE" w:rsidP="00A7384D">
      <w:pPr>
        <w:pStyle w:val="Tekstpodstawowy"/>
        <w:jc w:val="center"/>
        <w:rPr>
          <w:rFonts w:ascii="Arial" w:hAnsi="Arial" w:cs="Arial"/>
          <w:b/>
          <w:sz w:val="22"/>
          <w:szCs w:val="22"/>
        </w:rPr>
      </w:pPr>
    </w:p>
    <w:p w14:paraId="67FF659C"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lastRenderedPageBreak/>
        <w:t>§ 4</w:t>
      </w:r>
    </w:p>
    <w:p w14:paraId="266472F7" w14:textId="2A83666E"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Zasady korzystania</w:t>
      </w:r>
    </w:p>
    <w:p w14:paraId="6B442C7F" w14:textId="77777777" w:rsidR="00A7384D" w:rsidRPr="006C191A" w:rsidRDefault="00A7384D" w:rsidP="00416456">
      <w:pPr>
        <w:pStyle w:val="Tekstpodstawowy"/>
        <w:numPr>
          <w:ilvl w:val="0"/>
          <w:numId w:val="83"/>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Zasoby teleinformatyczne Zamawiającego udostępnione poprzez Zdalny Dostęp mogą być wykorzystywane przez Wykonawcę, w tym przez osoby uprawnione do korzystania ze Zdalnego Dostępu wyłącznie zgodnie z ich przeznaczeniem.</w:t>
      </w:r>
    </w:p>
    <w:p w14:paraId="316BF5CE" w14:textId="77777777" w:rsidR="00A7384D" w:rsidRPr="006C191A" w:rsidRDefault="00A7384D" w:rsidP="00416456">
      <w:pPr>
        <w:pStyle w:val="Tekstpodstawowy"/>
        <w:numPr>
          <w:ilvl w:val="0"/>
          <w:numId w:val="83"/>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oraz osoby uprawnione po jego stronie do korzystania ze Zdalnego Dostępu zobowiązani są do:</w:t>
      </w:r>
    </w:p>
    <w:p w14:paraId="15C1A872"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 xml:space="preserve">korzystania ze Zdalnego Dostępu wyłącznie w celu realizacji Umowy, w zakresie posiadanych, zatwierdzonych uprawnień i z zachowaniem należytej staranności przy ich używaniu; </w:t>
      </w:r>
    </w:p>
    <w:p w14:paraId="4167D144"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pozyskiwania i przetwarzania wyłącznie informacji niezbędnych do realizacji Umowy;</w:t>
      </w:r>
    </w:p>
    <w:p w14:paraId="46D3EBDA"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niewykorzystywania nieautoryzowanych przez Zamawiającego mechanizmów służących do uzyskiwania Zdalnego Dostępu;</w:t>
      </w:r>
    </w:p>
    <w:p w14:paraId="4B0BF558"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korzystania ze Zdalnego Dostępu wyłącznie w miejscach i w taki sposób, aby zapewnić ochronę informacji Zamawiającego, wyświetlanych na ekranie lub do których dostęp możliwy jest z wykorzystaniem urządzenia, z którego realizowany jest Zdalny Dostęp;</w:t>
      </w:r>
    </w:p>
    <w:p w14:paraId="24D00112"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zapewnienia ochrony dla informacji dotyczących parametrów technicznych i technologicznych Zdalnego Dostępu, w szczególności nieprzekazywania tych informacji osobom nieuprawnionym;</w:t>
      </w:r>
    </w:p>
    <w:p w14:paraId="5AC5C9AF" w14:textId="77777777" w:rsidR="00A7384D" w:rsidRPr="006C191A" w:rsidRDefault="00A7384D" w:rsidP="00416456">
      <w:pPr>
        <w:pStyle w:val="Tekstpodstawowy"/>
        <w:numPr>
          <w:ilvl w:val="1"/>
          <w:numId w:val="83"/>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stosowania się do obowiązujących u Zamawiającego procedur i zasad Cyberbezpieczeństwa, w zakresie wynikającym z Umowy, realizacji przedmiotu Umowy oraz niniejszego Porozumienia.</w:t>
      </w:r>
    </w:p>
    <w:p w14:paraId="70D7169D" w14:textId="77777777" w:rsidR="00A7384D" w:rsidRPr="006C191A" w:rsidRDefault="00A7384D" w:rsidP="00416456">
      <w:pPr>
        <w:pStyle w:val="Tekstpodstawowy"/>
        <w:numPr>
          <w:ilvl w:val="0"/>
          <w:numId w:val="83"/>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 xml:space="preserve">Wykonawca odpowiada wobec Zamawiającego za zapewnienie dostępu do środków uwierzytelniających wyłącznie osobom uprawnionym oraz zapewni właściwą ochronę przed dostępem do tych środków osób nieuprawnionych. </w:t>
      </w:r>
    </w:p>
    <w:p w14:paraId="068B6F4A" w14:textId="77777777" w:rsidR="00A7384D" w:rsidRPr="006C191A" w:rsidRDefault="00A7384D" w:rsidP="00416456">
      <w:pPr>
        <w:pStyle w:val="Tekstpodstawowy"/>
        <w:numPr>
          <w:ilvl w:val="0"/>
          <w:numId w:val="83"/>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bez zbędnej zwłoki powiadomi przedstawiciela Zamawiającego, określonego w § 5 ust. 4, o każdym zauważonym przez niego zakresie dostępu, który jest nieadekwatny do zakresu uprawnień określonych w Porozumieniu oraz nieadekwatny do realizacji przedmiotu Umowy.</w:t>
      </w:r>
    </w:p>
    <w:p w14:paraId="2E390CE0" w14:textId="77777777" w:rsidR="00A7384D" w:rsidRPr="006C191A" w:rsidRDefault="00A7384D" w:rsidP="00A7384D">
      <w:pPr>
        <w:pStyle w:val="Tekstpodstawowy"/>
        <w:jc w:val="center"/>
        <w:rPr>
          <w:rFonts w:ascii="Arial" w:hAnsi="Arial" w:cs="Arial"/>
          <w:b/>
          <w:sz w:val="22"/>
          <w:szCs w:val="22"/>
        </w:rPr>
      </w:pPr>
    </w:p>
    <w:p w14:paraId="5DAFC08B"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5</w:t>
      </w:r>
    </w:p>
    <w:p w14:paraId="1AF37EFA" w14:textId="0DFD4096"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Współdziałanie Stron</w:t>
      </w:r>
    </w:p>
    <w:p w14:paraId="0979C1CB"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Strony są zobowiązane do współpracy w zakresie nadzoru nad realizacją niniejszego Porozumienia.</w:t>
      </w:r>
    </w:p>
    <w:p w14:paraId="1F0C35A1"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Osoby uprawnione do korzystania ze Zdalnego Dostępu zobowiązane są do bezzwłocznego informowania przedstawiciela Zamawiającego o każdym:</w:t>
      </w:r>
    </w:p>
    <w:p w14:paraId="327233C3" w14:textId="77777777" w:rsidR="00A7384D" w:rsidRPr="006C191A" w:rsidRDefault="00A7384D" w:rsidP="00416456">
      <w:pPr>
        <w:pStyle w:val="Tekstpodstawowy"/>
        <w:numPr>
          <w:ilvl w:val="1"/>
          <w:numId w:val="84"/>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zauważonym przypadku naruszenia bezpieczeństwa zasobów teleinformatycznych Zamawiającego, bezpieczeństwa informacji Zamawiającego lub bezpieczeństwa zasobów teleinformatycznych Wykonawcy wykorzystywanych do Zdalnego Dostępu;</w:t>
      </w:r>
    </w:p>
    <w:p w14:paraId="6238843F" w14:textId="77777777" w:rsidR="00A7384D" w:rsidRPr="006C191A" w:rsidRDefault="00A7384D" w:rsidP="00416456">
      <w:pPr>
        <w:pStyle w:val="Tekstpodstawowy"/>
        <w:numPr>
          <w:ilvl w:val="1"/>
          <w:numId w:val="84"/>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stwierdzonym przypadku naruszenia integralności sprzętu, oprogramowania bądź podejrzeniu próby takiego naruszenia;</w:t>
      </w:r>
    </w:p>
    <w:p w14:paraId="2D365EDF" w14:textId="77777777" w:rsidR="00A7384D" w:rsidRPr="006C191A" w:rsidRDefault="00A7384D" w:rsidP="00416456">
      <w:pPr>
        <w:pStyle w:val="Tekstpodstawowy"/>
        <w:numPr>
          <w:ilvl w:val="1"/>
          <w:numId w:val="84"/>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lastRenderedPageBreak/>
        <w:t>podejrzeniu ujawnienia indywidualnych środków uwierzytelniających wykorzystywanych do Zdalnego Dostępu.</w:t>
      </w:r>
    </w:p>
    <w:p w14:paraId="19E25FC4"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zobowiązany jest do poinformowania Zamawiającego w terminie do 2 dni roboczych w przypadku jakiejkolwiek zmiany dotyczącej osób uprawnionych po stronie Wykonawcy do korzystania ze Zdalnego Dostępu, wymienionych w Załączniku nr 1 do Porozumienia.</w:t>
      </w:r>
    </w:p>
    <w:p w14:paraId="1C809203"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Strony będą dokonywały bieżących uzgodnień dotyczących Zdalnego Dostępu poprzez swoich przedstawicieli odpowiedzialnych za realizację Porozumienia:</w:t>
      </w:r>
    </w:p>
    <w:p w14:paraId="0B6E2C39" w14:textId="77777777" w:rsidR="00A7384D" w:rsidRPr="006C191A" w:rsidRDefault="00A7384D" w:rsidP="00A7384D">
      <w:pPr>
        <w:pStyle w:val="Tekstpodstawowy"/>
        <w:ind w:left="540"/>
        <w:rPr>
          <w:rFonts w:ascii="Arial" w:hAnsi="Arial" w:cs="Arial"/>
          <w:sz w:val="22"/>
          <w:szCs w:val="22"/>
        </w:rPr>
      </w:pPr>
    </w:p>
    <w:p w14:paraId="1CA343DA" w14:textId="77777777" w:rsidR="00A7384D" w:rsidRPr="006C191A" w:rsidRDefault="00A7384D" w:rsidP="00A7384D">
      <w:pPr>
        <w:pStyle w:val="Tekstpodstawowy"/>
        <w:ind w:left="720"/>
        <w:rPr>
          <w:rFonts w:ascii="Arial" w:hAnsi="Arial" w:cs="Arial"/>
          <w:sz w:val="22"/>
          <w:szCs w:val="22"/>
        </w:rPr>
      </w:pPr>
      <w:r w:rsidRPr="006C191A">
        <w:rPr>
          <w:rFonts w:ascii="Arial" w:hAnsi="Arial" w:cs="Arial"/>
          <w:sz w:val="22"/>
          <w:szCs w:val="22"/>
          <w:u w:val="single"/>
        </w:rPr>
        <w:t>Przedstawiciel Zamawiającego:</w:t>
      </w:r>
    </w:p>
    <w:p w14:paraId="3E6EBE10" w14:textId="77777777" w:rsidR="00A7384D" w:rsidRPr="006C191A" w:rsidRDefault="00A7384D" w:rsidP="00A7384D">
      <w:pPr>
        <w:pStyle w:val="Tekstpodstawowy"/>
        <w:ind w:left="720"/>
        <w:rPr>
          <w:rFonts w:ascii="Arial" w:hAnsi="Arial" w:cs="Arial"/>
          <w:sz w:val="22"/>
          <w:szCs w:val="22"/>
        </w:rPr>
      </w:pPr>
      <w:r w:rsidRPr="006C191A">
        <w:rPr>
          <w:rFonts w:ascii="Arial" w:hAnsi="Arial" w:cs="Arial"/>
          <w:sz w:val="22"/>
          <w:szCs w:val="22"/>
        </w:rPr>
        <w:t>……</w:t>
      </w:r>
    </w:p>
    <w:p w14:paraId="397E4AAC" w14:textId="77777777" w:rsidR="00A7384D" w:rsidRPr="006C191A" w:rsidRDefault="00A7384D" w:rsidP="00A7384D">
      <w:pPr>
        <w:pStyle w:val="Tekstpodstawowy"/>
        <w:ind w:left="720"/>
        <w:rPr>
          <w:rFonts w:ascii="Arial" w:hAnsi="Arial" w:cs="Arial"/>
          <w:sz w:val="22"/>
          <w:szCs w:val="22"/>
          <w:lang w:val="fr-FR"/>
        </w:rPr>
      </w:pPr>
      <w:r w:rsidRPr="006C191A">
        <w:rPr>
          <w:rFonts w:ascii="Arial" w:hAnsi="Arial" w:cs="Arial"/>
          <w:sz w:val="22"/>
          <w:szCs w:val="22"/>
          <w:lang w:val="fr-FR"/>
        </w:rPr>
        <w:t>Tel. :</w:t>
      </w:r>
    </w:p>
    <w:p w14:paraId="3D0380AD" w14:textId="77777777" w:rsidR="00A7384D" w:rsidRPr="006C191A" w:rsidRDefault="00A7384D" w:rsidP="00A7384D">
      <w:pPr>
        <w:pStyle w:val="Tekstpodstawowy"/>
        <w:ind w:left="720"/>
        <w:rPr>
          <w:rFonts w:ascii="Arial" w:hAnsi="Arial" w:cs="Arial"/>
          <w:sz w:val="22"/>
          <w:szCs w:val="22"/>
          <w:lang w:val="fr-FR"/>
        </w:rPr>
      </w:pPr>
      <w:r w:rsidRPr="006C191A">
        <w:rPr>
          <w:rFonts w:ascii="Arial" w:hAnsi="Arial" w:cs="Arial"/>
          <w:sz w:val="22"/>
          <w:szCs w:val="22"/>
          <w:lang w:val="fr-FR"/>
        </w:rPr>
        <w:t>Adres e-mail :</w:t>
      </w:r>
    </w:p>
    <w:p w14:paraId="4A6C3EAB" w14:textId="77777777" w:rsidR="00A7384D" w:rsidRPr="006C191A" w:rsidRDefault="00A7384D" w:rsidP="00A7384D">
      <w:pPr>
        <w:pStyle w:val="Tekstpodstawowy"/>
        <w:ind w:left="720"/>
        <w:rPr>
          <w:rFonts w:ascii="Arial" w:hAnsi="Arial" w:cs="Arial"/>
          <w:sz w:val="22"/>
          <w:szCs w:val="22"/>
          <w:u w:val="single"/>
        </w:rPr>
      </w:pPr>
    </w:p>
    <w:p w14:paraId="35AD0D73" w14:textId="77777777" w:rsidR="00A7384D" w:rsidRPr="006C191A" w:rsidRDefault="00A7384D" w:rsidP="00A7384D">
      <w:pPr>
        <w:pStyle w:val="Tekstpodstawowy"/>
        <w:ind w:left="720"/>
        <w:rPr>
          <w:rFonts w:ascii="Arial" w:hAnsi="Arial" w:cs="Arial"/>
          <w:sz w:val="22"/>
          <w:szCs w:val="22"/>
          <w:u w:val="single"/>
        </w:rPr>
      </w:pPr>
      <w:r w:rsidRPr="006C191A">
        <w:rPr>
          <w:rFonts w:ascii="Arial" w:hAnsi="Arial" w:cs="Arial"/>
          <w:sz w:val="22"/>
          <w:szCs w:val="22"/>
          <w:u w:val="single"/>
        </w:rPr>
        <w:t>Przedstawiciel Wykonawcy:</w:t>
      </w:r>
    </w:p>
    <w:p w14:paraId="4AE9BAC3" w14:textId="77777777" w:rsidR="00A7384D" w:rsidRPr="006C191A" w:rsidRDefault="00A7384D" w:rsidP="00A7384D">
      <w:pPr>
        <w:pStyle w:val="Tekstpodstawowy"/>
        <w:ind w:left="720"/>
        <w:rPr>
          <w:rFonts w:ascii="Arial" w:hAnsi="Arial" w:cs="Arial"/>
          <w:sz w:val="22"/>
          <w:szCs w:val="22"/>
        </w:rPr>
      </w:pPr>
      <w:r w:rsidRPr="006C191A">
        <w:rPr>
          <w:rFonts w:ascii="Arial" w:hAnsi="Arial" w:cs="Arial"/>
          <w:sz w:val="22"/>
          <w:szCs w:val="22"/>
        </w:rPr>
        <w:t>……</w:t>
      </w:r>
    </w:p>
    <w:p w14:paraId="03AE9758" w14:textId="77777777" w:rsidR="00A7384D" w:rsidRPr="006C191A" w:rsidRDefault="00A7384D" w:rsidP="00A7384D">
      <w:pPr>
        <w:pStyle w:val="Tekstpodstawowy"/>
        <w:ind w:left="720"/>
        <w:rPr>
          <w:rFonts w:ascii="Arial" w:hAnsi="Arial" w:cs="Arial"/>
          <w:sz w:val="22"/>
          <w:szCs w:val="22"/>
          <w:lang w:val="fr-FR"/>
        </w:rPr>
      </w:pPr>
      <w:r w:rsidRPr="006C191A">
        <w:rPr>
          <w:rFonts w:ascii="Arial" w:hAnsi="Arial" w:cs="Arial"/>
          <w:sz w:val="22"/>
          <w:szCs w:val="22"/>
          <w:lang w:val="fr-FR"/>
        </w:rPr>
        <w:t>Tel. :</w:t>
      </w:r>
    </w:p>
    <w:p w14:paraId="5BF0CFE7" w14:textId="77777777" w:rsidR="00A7384D" w:rsidRPr="006C191A" w:rsidRDefault="00A7384D" w:rsidP="00A7384D">
      <w:pPr>
        <w:pStyle w:val="Tekstpodstawowy"/>
        <w:ind w:left="720"/>
        <w:rPr>
          <w:rFonts w:ascii="Arial" w:hAnsi="Arial" w:cs="Arial"/>
          <w:sz w:val="22"/>
          <w:szCs w:val="22"/>
          <w:u w:val="single"/>
        </w:rPr>
      </w:pPr>
      <w:r w:rsidRPr="006C191A">
        <w:rPr>
          <w:rFonts w:ascii="Arial" w:hAnsi="Arial" w:cs="Arial"/>
          <w:sz w:val="22"/>
          <w:szCs w:val="22"/>
          <w:lang w:val="fr-FR"/>
        </w:rPr>
        <w:t>Adres e-mail :</w:t>
      </w:r>
    </w:p>
    <w:p w14:paraId="4064AEF4"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Zmiana przedstawiciela, numeru telefonu, numeru faksu i adresu e-mail, o których mowa w ust. 4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71989EE7" w14:textId="77777777" w:rsidR="00A7384D" w:rsidRPr="006C191A" w:rsidRDefault="00A7384D" w:rsidP="00416456">
      <w:pPr>
        <w:pStyle w:val="Tekstpodstawowy"/>
        <w:numPr>
          <w:ilvl w:val="0"/>
          <w:numId w:val="84"/>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Wszelkie incydenty związane z Cyberbezpieczeństwem dotyczące Zdalnego Dostępu oraz ewentualne problemy ze Zdalnym Dostępem należy zgłaszać do przedstawiciela Zamawiającego, określonego w ust. 4 powyżej.</w:t>
      </w:r>
    </w:p>
    <w:p w14:paraId="07150313" w14:textId="77777777" w:rsidR="00A7384D" w:rsidRPr="006C191A" w:rsidRDefault="00A7384D" w:rsidP="00A7384D">
      <w:pPr>
        <w:pStyle w:val="Tekstpodstawowy"/>
        <w:jc w:val="center"/>
        <w:rPr>
          <w:rFonts w:ascii="Arial" w:hAnsi="Arial" w:cs="Arial"/>
          <w:b/>
          <w:sz w:val="22"/>
          <w:szCs w:val="22"/>
        </w:rPr>
      </w:pPr>
    </w:p>
    <w:p w14:paraId="4C23ACD2"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6</w:t>
      </w:r>
    </w:p>
    <w:p w14:paraId="5D096D8E" w14:textId="47A37DED"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Prawo kontroli</w:t>
      </w:r>
    </w:p>
    <w:p w14:paraId="7E758F41"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ma prawo do kontroli sposobów wykorzystywania Zdalnego Dostępu przez Wykonawcę odnośnie zobowiązań, o których mowa w niniejszym Porozumieniu, w formie kontroli przeprowadzanej przez przedstawicieli Zamawiającego lub przeprowadzanej przez podmiot zewnętrzny działający na jego koszt i zlecenie oraz do żądania złożenia pisemnych wyjaśnień przez Wykonawcę, w terminie 5 dni roboczych od dnia doręczenia Wykonawcy żądania złożenia wyjaśnień przez Zamawiającego.</w:t>
      </w:r>
    </w:p>
    <w:p w14:paraId="7F05AE0A"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Po kontroli, o której mowa w ust. 1 powyżej, Zamawiający może zredagować zalecenia pokontrolne i żądać ich wykonania oraz określić termin ich realizacji.</w:t>
      </w:r>
    </w:p>
    <w:p w14:paraId="17F2B889"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realizować będzie prawo kontroli w godzinach pracy Wykonawcy i po uprzednim powiadomieniu Wykonawcy.</w:t>
      </w:r>
    </w:p>
    <w:p w14:paraId="559E1FD5"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zobowiązany jest do umożliwienia przeprowadzenia kontroli, o której mowa w ust. 1 powyżej.</w:t>
      </w:r>
    </w:p>
    <w:p w14:paraId="2E3813D5"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gwarantuje, że na żądanie Zamawiającego udostępni obowiązującą dokumentację Cyberbezpieczeństwa oraz urządzenia i systemy informatyczne wykorzystywane przy Zdalnym Dostępie do kontroli pod kątem zastosowania w nich wymaganych zabezpieczeń technicznych i organizacyjnych.</w:t>
      </w:r>
    </w:p>
    <w:p w14:paraId="385DA9F9"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lastRenderedPageBreak/>
        <w:t>Kontrola, o której mowa w ust. 1 powyżej zostanie przeprowadzona wyłącznie pod względem oceny zgodności z wymaganiami określonymi w Porozumieniu.</w:t>
      </w:r>
    </w:p>
    <w:p w14:paraId="7C4E75E4" w14:textId="77777777" w:rsidR="00A7384D" w:rsidRPr="006C191A" w:rsidRDefault="00A7384D" w:rsidP="00416456">
      <w:pPr>
        <w:pStyle w:val="Tekstpodstawowy"/>
        <w:numPr>
          <w:ilvl w:val="0"/>
          <w:numId w:val="85"/>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zastrzega sobie prawo do monitorowania i rejestrowania działań osób uprawnionych do korzystania ze Zdalnego Dostępu w zakresie spełniania przez nie obowiązujących zasad Cyberbezpieczeństwa, jakie powinny być stosowane przy Zdalnym Dostępie oraz natychmiastowego zablokowania dostępu takiej osoby w przypadku stwierdzenia naruszenia przez nią tych zasad, w tym m.in.:</w:t>
      </w:r>
    </w:p>
    <w:p w14:paraId="690DB41F" w14:textId="77777777" w:rsidR="00A7384D" w:rsidRPr="006C191A" w:rsidRDefault="00A7384D" w:rsidP="00416456">
      <w:pPr>
        <w:pStyle w:val="Tekstpodstawowy"/>
        <w:numPr>
          <w:ilvl w:val="1"/>
          <w:numId w:val="85"/>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ujawnienia powierzonych lub stosowanych haseł oraz środków służących do uwierzytelnienia w zasobach teleinformatycznych;</w:t>
      </w:r>
    </w:p>
    <w:p w14:paraId="4DC3F2AF" w14:textId="77777777" w:rsidR="00A7384D" w:rsidRPr="006C191A" w:rsidRDefault="00A7384D" w:rsidP="00416456">
      <w:pPr>
        <w:pStyle w:val="Tekstpodstawowy"/>
        <w:numPr>
          <w:ilvl w:val="1"/>
          <w:numId w:val="85"/>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wykorzystywania przydzielonych uprawnień do zasobów teleinformatycznych do celów innych niż związane z realizacją Umowy;</w:t>
      </w:r>
    </w:p>
    <w:p w14:paraId="71421337" w14:textId="77777777" w:rsidR="00A7384D" w:rsidRPr="006C191A" w:rsidRDefault="00A7384D" w:rsidP="00416456">
      <w:pPr>
        <w:pStyle w:val="Tekstpodstawowy"/>
        <w:numPr>
          <w:ilvl w:val="1"/>
          <w:numId w:val="85"/>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niedopełnienia obowiązku odpowiedniego zabezpieczenia urządzeń oraz środków technicznych i organizacyjnych służących do realizacji Zdalnego Dostępu;</w:t>
      </w:r>
    </w:p>
    <w:p w14:paraId="0EE8178D" w14:textId="77777777" w:rsidR="00A7384D" w:rsidRPr="006C191A" w:rsidRDefault="00A7384D" w:rsidP="00416456">
      <w:pPr>
        <w:pStyle w:val="Tekstpodstawowy"/>
        <w:numPr>
          <w:ilvl w:val="1"/>
          <w:numId w:val="85"/>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samowolnego instalowania oprogramowania lub zmiany konfiguracji udostępnionych zasobów teleinformatycznych, chyba że czynności te są objęte zakresem Umowy i zostały uzgodnione przez Strony;</w:t>
      </w:r>
    </w:p>
    <w:p w14:paraId="78DC255B" w14:textId="77777777" w:rsidR="00A7384D" w:rsidRPr="006C191A" w:rsidRDefault="00A7384D" w:rsidP="00416456">
      <w:pPr>
        <w:pStyle w:val="Tekstpodstawowy"/>
        <w:numPr>
          <w:ilvl w:val="1"/>
          <w:numId w:val="85"/>
        </w:numPr>
        <w:tabs>
          <w:tab w:val="clear" w:pos="792"/>
          <w:tab w:val="num" w:pos="993"/>
        </w:tabs>
        <w:suppressAutoHyphens w:val="0"/>
        <w:spacing w:after="60"/>
        <w:ind w:left="993" w:hanging="426"/>
        <w:jc w:val="both"/>
        <w:rPr>
          <w:rFonts w:ascii="Arial" w:hAnsi="Arial" w:cs="Arial"/>
          <w:sz w:val="22"/>
          <w:szCs w:val="22"/>
        </w:rPr>
      </w:pPr>
      <w:r w:rsidRPr="006C191A">
        <w:rPr>
          <w:rFonts w:ascii="Arial" w:hAnsi="Arial" w:cs="Arial"/>
          <w:sz w:val="22"/>
          <w:szCs w:val="22"/>
        </w:rPr>
        <w:t>niestosowania się do zasad Cyberbezpieczeństwa określonych w Porozumieniu.</w:t>
      </w:r>
    </w:p>
    <w:p w14:paraId="3092098C" w14:textId="77777777" w:rsidR="00A7384D" w:rsidRPr="006C191A" w:rsidRDefault="00A7384D" w:rsidP="00A7384D">
      <w:pPr>
        <w:pStyle w:val="Tekstpodstawowy"/>
        <w:ind w:left="540"/>
        <w:rPr>
          <w:rFonts w:ascii="Arial" w:hAnsi="Arial" w:cs="Arial"/>
          <w:sz w:val="22"/>
          <w:szCs w:val="22"/>
        </w:rPr>
      </w:pPr>
    </w:p>
    <w:p w14:paraId="6D851281"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7</w:t>
      </w:r>
    </w:p>
    <w:p w14:paraId="613F401B" w14:textId="6622D938"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Odpowiedzialność</w:t>
      </w:r>
    </w:p>
    <w:p w14:paraId="68742C10"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Wykonawca jest odpowiedzialny za niewykonanie lub nienależyte wykonanie zobowiązań określonych w Porozumieniu, w tym za udostępnienie lub wykorzystanie Zdalnego Dostępu niezgodnie z niniejszym Porozumieniem, a w szczególności za naruszenie postanowień § 4, § 5 i § 6 oraz za naruszenie zasad Cyberbezpieczeństwa określonych w Załączniku nr 2 do niniejszego Porozumienia.</w:t>
      </w:r>
    </w:p>
    <w:p w14:paraId="4BCB405F"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 sytuacjach, o których mowa w ust. 1 powyżej, Wykonawca zapłaci Zamawiającemu karę umowną w wysokości 100.000 zł (słownie: sto tysięcy złotych) za każde naruszenie.</w:t>
      </w:r>
    </w:p>
    <w:p w14:paraId="4F715F31"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 xml:space="preserve">Uprawnienie do otrzymania kary umownej </w:t>
      </w:r>
      <w:r w:rsidRPr="006C191A">
        <w:rPr>
          <w:rFonts w:ascii="Arial" w:hAnsi="Arial" w:cs="Arial"/>
          <w:color w:val="000000"/>
          <w:sz w:val="22"/>
          <w:szCs w:val="22"/>
        </w:rPr>
        <w:t>nie ogranicza prawa Zamawiającego do dochodzenia od Wykonawcy odszkodowania na zasadach ogólnych, w przypadku, gdy wysokość poniesionej szkody przewyższa zastrzeżoną wysokość kary umownej</w:t>
      </w:r>
      <w:r w:rsidRPr="006C191A">
        <w:rPr>
          <w:rFonts w:ascii="Arial" w:hAnsi="Arial" w:cs="Arial"/>
          <w:sz w:val="22"/>
          <w:szCs w:val="22"/>
        </w:rPr>
        <w:t xml:space="preserve">. </w:t>
      </w:r>
    </w:p>
    <w:p w14:paraId="4B5DBD1B"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 przypadku naruszenia postanowień niniejszego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w:t>
      </w:r>
    </w:p>
    <w:p w14:paraId="662C9AA2"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 przypadku braku możliwości skorzystania przez Wykonawcę ze Zdalnego Dostępu odpowiedzialność odszkodowawcza Zamawiającego, bez względu na jej podstawę, jest wyłączona.</w:t>
      </w:r>
    </w:p>
    <w:p w14:paraId="58353349" w14:textId="77777777" w:rsidR="00A7384D" w:rsidRPr="006C191A" w:rsidRDefault="00A7384D" w:rsidP="00416456">
      <w:pPr>
        <w:pStyle w:val="Tekstpodstawowy"/>
        <w:numPr>
          <w:ilvl w:val="0"/>
          <w:numId w:val="86"/>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Odpowiedzialność Wykonawcy wynikająca z Porozumienia lub z nim związana nie podlega jakimkolwiek ograniczeniom.</w:t>
      </w:r>
    </w:p>
    <w:p w14:paraId="0F01D54A"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lastRenderedPageBreak/>
        <w:t>§ 8</w:t>
      </w:r>
    </w:p>
    <w:p w14:paraId="421B815A" w14:textId="61F4174D"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Dostępność</w:t>
      </w:r>
    </w:p>
    <w:p w14:paraId="081BBDB8" w14:textId="77777777" w:rsidR="00A7384D" w:rsidRPr="006C191A" w:rsidRDefault="00A7384D" w:rsidP="00416456">
      <w:pPr>
        <w:pStyle w:val="Tekstpodstawowy"/>
        <w:numPr>
          <w:ilvl w:val="0"/>
          <w:numId w:val="87"/>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dołoży wszelkich starań, aby zapewnić dostępność Zdalnego Dostępu do zasobów teleinformatycznych, jednak nie gwarantuje ciągłości takiego dostępu.</w:t>
      </w:r>
    </w:p>
    <w:p w14:paraId="2B49EF2C" w14:textId="77777777" w:rsidR="00A7384D" w:rsidRPr="006C191A" w:rsidRDefault="00A7384D" w:rsidP="00416456">
      <w:pPr>
        <w:pStyle w:val="Tekstpodstawowy"/>
        <w:numPr>
          <w:ilvl w:val="0"/>
          <w:numId w:val="87"/>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Zamawiający może ograniczyć lub czasowo zawiesić Zdalny Dostęp w dowolnym momencie, gdy uzna to za konieczne.</w:t>
      </w:r>
    </w:p>
    <w:p w14:paraId="4E692EB8" w14:textId="77777777" w:rsidR="00A7384D" w:rsidRPr="006C191A" w:rsidRDefault="00A7384D" w:rsidP="00416456">
      <w:pPr>
        <w:pStyle w:val="Tekstpodstawowy"/>
        <w:numPr>
          <w:ilvl w:val="0"/>
          <w:numId w:val="87"/>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Brak możliwości skorzystania przez Wykonawcę ze Zdalnego Dostępu nie zwalnia Wykonawcy z odpowiedzialności za niewykonanie lub nienależyte wykonanie Umowy.</w:t>
      </w:r>
    </w:p>
    <w:p w14:paraId="34322A7A" w14:textId="77777777" w:rsidR="00A7384D" w:rsidRPr="006C191A" w:rsidRDefault="00A7384D" w:rsidP="00A7384D">
      <w:pPr>
        <w:pStyle w:val="Tekstpodstawowy"/>
        <w:ind w:left="-180"/>
        <w:rPr>
          <w:rFonts w:ascii="Arial" w:hAnsi="Arial" w:cs="Arial"/>
          <w:sz w:val="22"/>
          <w:szCs w:val="22"/>
        </w:rPr>
      </w:pPr>
    </w:p>
    <w:p w14:paraId="039457CD"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9</w:t>
      </w:r>
    </w:p>
    <w:p w14:paraId="3C83AB5C" w14:textId="6C2EDCA1"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Rozwiązanie Porozumienia</w:t>
      </w:r>
    </w:p>
    <w:p w14:paraId="277E361C" w14:textId="77777777" w:rsidR="00A7384D" w:rsidRPr="006C191A" w:rsidRDefault="00A7384D" w:rsidP="00416456">
      <w:pPr>
        <w:pStyle w:val="Tekstpodstawowy"/>
        <w:numPr>
          <w:ilvl w:val="0"/>
          <w:numId w:val="93"/>
        </w:numPr>
        <w:tabs>
          <w:tab w:val="clear" w:pos="360"/>
          <w:tab w:val="num" w:pos="567"/>
        </w:tabs>
        <w:suppressAutoHyphens w:val="0"/>
        <w:spacing w:after="60"/>
        <w:ind w:left="567" w:hanging="567"/>
        <w:jc w:val="both"/>
        <w:rPr>
          <w:rFonts w:ascii="Arial" w:hAnsi="Arial" w:cs="Arial"/>
          <w:sz w:val="22"/>
          <w:szCs w:val="22"/>
        </w:rPr>
      </w:pPr>
      <w:r w:rsidRPr="006C191A">
        <w:rPr>
          <w:rFonts w:ascii="Arial" w:hAnsi="Arial" w:cs="Arial"/>
          <w:sz w:val="22"/>
          <w:szCs w:val="22"/>
        </w:rPr>
        <w:t>Niniejsze Porozumienie może zostać rozwiązane w każdym czasie w drodze porozumienia Stron, zawartego na piśmie pod rygorem nieważności.</w:t>
      </w:r>
    </w:p>
    <w:p w14:paraId="2FEE86F2" w14:textId="77777777" w:rsidR="00A7384D" w:rsidRPr="006C191A" w:rsidRDefault="00A7384D" w:rsidP="00416456">
      <w:pPr>
        <w:pStyle w:val="Tekstpodstawowy"/>
        <w:numPr>
          <w:ilvl w:val="0"/>
          <w:numId w:val="93"/>
        </w:numPr>
        <w:tabs>
          <w:tab w:val="clear" w:pos="360"/>
          <w:tab w:val="num" w:pos="567"/>
        </w:tabs>
        <w:suppressAutoHyphens w:val="0"/>
        <w:spacing w:after="60"/>
        <w:ind w:left="567" w:hanging="567"/>
        <w:jc w:val="both"/>
        <w:rPr>
          <w:rFonts w:ascii="Arial" w:hAnsi="Arial" w:cs="Arial"/>
          <w:sz w:val="22"/>
          <w:szCs w:val="22"/>
        </w:rPr>
      </w:pPr>
      <w:r w:rsidRPr="006C191A">
        <w:rPr>
          <w:rFonts w:ascii="Arial" w:hAnsi="Arial" w:cs="Arial"/>
          <w:sz w:val="22"/>
          <w:szCs w:val="22"/>
        </w:rPr>
        <w:t>Niniejsze Porozumienie może zostać rozwiązane w drodze pisemnego (pod rygorem nieważności) oświadczenia o wypowiedzeniu Porozumienia, z zachowaniem 30 dniowego okresu wypowiedzenia.</w:t>
      </w:r>
    </w:p>
    <w:p w14:paraId="7A3FAB65" w14:textId="22296418" w:rsidR="00A7384D" w:rsidRPr="00846261" w:rsidRDefault="00A7384D" w:rsidP="00846261">
      <w:pPr>
        <w:pStyle w:val="Tekstpodstawowy"/>
        <w:numPr>
          <w:ilvl w:val="0"/>
          <w:numId w:val="93"/>
        </w:numPr>
        <w:tabs>
          <w:tab w:val="clear" w:pos="360"/>
          <w:tab w:val="num" w:pos="567"/>
        </w:tabs>
        <w:suppressAutoHyphens w:val="0"/>
        <w:spacing w:after="60"/>
        <w:ind w:left="567" w:hanging="567"/>
        <w:jc w:val="both"/>
        <w:rPr>
          <w:rFonts w:ascii="Arial" w:hAnsi="Arial" w:cs="Arial"/>
          <w:sz w:val="22"/>
          <w:szCs w:val="22"/>
        </w:rPr>
      </w:pPr>
      <w:r w:rsidRPr="006C191A">
        <w:rPr>
          <w:rFonts w:ascii="Arial" w:hAnsi="Arial" w:cs="Arial"/>
          <w:sz w:val="22"/>
          <w:szCs w:val="22"/>
        </w:rPr>
        <w:t xml:space="preserve">Niniejsze Porozumienie może zostać rozwiązane przez Zamawiającego w drodze wypowiedzenia bez zachowania okresu wypowiedzenia w przypadkach zagrożenia Cyberbezpieczeństwa zasobów teleinformatycznych Zamawiającego, a także w przypadkach wskazanych w § 3 ust. 2 Porozumienia. </w:t>
      </w:r>
    </w:p>
    <w:p w14:paraId="779F46D6" w14:textId="77777777" w:rsidR="00A7384D" w:rsidRPr="006C191A" w:rsidRDefault="00A7384D" w:rsidP="00A7384D">
      <w:pPr>
        <w:pStyle w:val="Tekstpodstawowy"/>
        <w:jc w:val="center"/>
        <w:rPr>
          <w:rFonts w:ascii="Arial" w:hAnsi="Arial" w:cs="Arial"/>
          <w:b/>
          <w:sz w:val="22"/>
          <w:szCs w:val="22"/>
        </w:rPr>
      </w:pPr>
      <w:r w:rsidRPr="006C191A">
        <w:rPr>
          <w:rFonts w:ascii="Arial" w:hAnsi="Arial" w:cs="Arial"/>
          <w:b/>
          <w:sz w:val="22"/>
          <w:szCs w:val="22"/>
        </w:rPr>
        <w:t>§ 10</w:t>
      </w:r>
    </w:p>
    <w:p w14:paraId="34E41E08" w14:textId="5CD30FC3" w:rsidR="00A15AFE" w:rsidRPr="006C191A" w:rsidRDefault="00A7384D" w:rsidP="00846261">
      <w:pPr>
        <w:pStyle w:val="Tekstpodstawowy"/>
        <w:jc w:val="center"/>
        <w:rPr>
          <w:rFonts w:ascii="Arial" w:hAnsi="Arial" w:cs="Arial"/>
          <w:b/>
          <w:sz w:val="22"/>
          <w:szCs w:val="22"/>
        </w:rPr>
      </w:pPr>
      <w:r w:rsidRPr="006C191A">
        <w:rPr>
          <w:rFonts w:ascii="Arial" w:hAnsi="Arial" w:cs="Arial"/>
          <w:b/>
          <w:sz w:val="22"/>
          <w:szCs w:val="22"/>
        </w:rPr>
        <w:t>Postanowienia końcowe</w:t>
      </w:r>
    </w:p>
    <w:p w14:paraId="668A8767" w14:textId="77777777" w:rsidR="00A7384D" w:rsidRPr="006C191A" w:rsidRDefault="00A7384D" w:rsidP="00416456">
      <w:pPr>
        <w:pStyle w:val="Tekstpodstawowy"/>
        <w:numPr>
          <w:ilvl w:val="0"/>
          <w:numId w:val="8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Niniejsze Porozumienie wchodzi w życie z dniem jego podpisania przez Strony. Od dnia wejścia w życie Porozumienie stanowi integralną część Umowy.</w:t>
      </w:r>
    </w:p>
    <w:p w14:paraId="6B796437" w14:textId="77777777" w:rsidR="00A7384D" w:rsidRPr="006C191A" w:rsidRDefault="00A7384D" w:rsidP="00416456">
      <w:pPr>
        <w:pStyle w:val="Tekstpodstawowy"/>
        <w:numPr>
          <w:ilvl w:val="0"/>
          <w:numId w:val="8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Strony postanawiają, iż wszelkie spory związane z wykonaniem niniejszego Porozumienia rozwiązywane będą polubownie. W przypadku braku polubownego zakończenia sporu sądem właściwym dla jego rozstrzygnięcia będzie sąd właściwy ze względu na siedzibę Zamawiającego.</w:t>
      </w:r>
    </w:p>
    <w:p w14:paraId="2B067E1B" w14:textId="77777777" w:rsidR="00A7384D" w:rsidRPr="006C191A" w:rsidRDefault="00A7384D" w:rsidP="00416456">
      <w:pPr>
        <w:pStyle w:val="Tekstpodstawowy"/>
        <w:numPr>
          <w:ilvl w:val="0"/>
          <w:numId w:val="8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Wszelkie zmiany i uzupełnienia niniejszego Porozumienia będą sporządzone w formie pisemnej pod rygorem nieważności.</w:t>
      </w:r>
    </w:p>
    <w:p w14:paraId="3320897B" w14:textId="77777777" w:rsidR="00A7384D" w:rsidRPr="006C191A" w:rsidRDefault="00A7384D" w:rsidP="00416456">
      <w:pPr>
        <w:pStyle w:val="Tekstpodstawowy"/>
        <w:numPr>
          <w:ilvl w:val="0"/>
          <w:numId w:val="8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Załączniki do niniejszego Porozumienia stanowią jego integralną część.</w:t>
      </w:r>
    </w:p>
    <w:p w14:paraId="02470BF4" w14:textId="77777777" w:rsidR="00A7384D" w:rsidRPr="006C191A" w:rsidRDefault="00A7384D" w:rsidP="00416456">
      <w:pPr>
        <w:pStyle w:val="Tekstpodstawowy"/>
        <w:numPr>
          <w:ilvl w:val="0"/>
          <w:numId w:val="88"/>
        </w:numPr>
        <w:tabs>
          <w:tab w:val="clear" w:pos="360"/>
          <w:tab w:val="num" w:pos="540"/>
        </w:tabs>
        <w:suppressAutoHyphens w:val="0"/>
        <w:spacing w:after="60"/>
        <w:ind w:left="540" w:hanging="540"/>
        <w:jc w:val="both"/>
        <w:rPr>
          <w:rFonts w:ascii="Arial" w:hAnsi="Arial" w:cs="Arial"/>
          <w:sz w:val="22"/>
          <w:szCs w:val="22"/>
        </w:rPr>
      </w:pPr>
      <w:r w:rsidRPr="006C191A">
        <w:rPr>
          <w:rFonts w:ascii="Arial" w:hAnsi="Arial" w:cs="Arial"/>
          <w:sz w:val="22"/>
          <w:szCs w:val="22"/>
        </w:rPr>
        <w:t>Porozumienie sporządzono w dwóch jednobrzmiących egzemplarzach, po jednym dla każdej ze Stron.</w:t>
      </w:r>
    </w:p>
    <w:p w14:paraId="7AA24210" w14:textId="77777777" w:rsidR="00A7384D" w:rsidRPr="006C191A" w:rsidRDefault="00A7384D" w:rsidP="00A7384D">
      <w:pPr>
        <w:pStyle w:val="Tekstpodstawowy"/>
        <w:rPr>
          <w:rFonts w:ascii="Arial" w:hAnsi="Arial" w:cs="Arial"/>
          <w:sz w:val="22"/>
          <w:szCs w:val="22"/>
        </w:rPr>
      </w:pPr>
    </w:p>
    <w:p w14:paraId="3DCD6962" w14:textId="77777777" w:rsidR="00A7384D" w:rsidRPr="006C191A" w:rsidRDefault="00A7384D" w:rsidP="00A7384D">
      <w:pPr>
        <w:pStyle w:val="Tekstpodstawowy"/>
        <w:rPr>
          <w:rFonts w:ascii="Arial" w:hAnsi="Arial" w:cs="Arial"/>
          <w:sz w:val="22"/>
          <w:szCs w:val="22"/>
        </w:rPr>
      </w:pPr>
    </w:p>
    <w:p w14:paraId="5647F256" w14:textId="77777777" w:rsidR="00A15AFE" w:rsidRPr="006C191A" w:rsidRDefault="00A15AFE" w:rsidP="00A7384D">
      <w:pPr>
        <w:pStyle w:val="Tekstpodstawowy"/>
        <w:rPr>
          <w:rFonts w:ascii="Arial" w:hAnsi="Arial" w:cs="Arial"/>
          <w:sz w:val="22"/>
          <w:szCs w:val="22"/>
        </w:rPr>
      </w:pPr>
    </w:p>
    <w:p w14:paraId="0C50B20A" w14:textId="77777777" w:rsidR="00A7384D" w:rsidRPr="006C191A" w:rsidRDefault="00A7384D" w:rsidP="00A7384D">
      <w:pPr>
        <w:pStyle w:val="Tekstpodstawowy"/>
        <w:ind w:left="1418"/>
        <w:rPr>
          <w:rFonts w:ascii="Arial" w:hAnsi="Arial" w:cs="Arial"/>
          <w:b/>
          <w:sz w:val="22"/>
          <w:szCs w:val="22"/>
        </w:rPr>
      </w:pPr>
      <w:r w:rsidRPr="006C191A">
        <w:rPr>
          <w:rFonts w:ascii="Arial" w:hAnsi="Arial" w:cs="Arial"/>
          <w:b/>
          <w:sz w:val="22"/>
          <w:szCs w:val="22"/>
        </w:rPr>
        <w:t>ZAMAWIAJĄCY                                                   WYKONAWCA</w:t>
      </w:r>
    </w:p>
    <w:p w14:paraId="0ECAF085" w14:textId="77777777" w:rsidR="00A7384D" w:rsidRPr="006C191A" w:rsidRDefault="00A7384D" w:rsidP="00A7384D">
      <w:pPr>
        <w:pStyle w:val="Tekstpodstawowy"/>
        <w:rPr>
          <w:rFonts w:ascii="Arial" w:hAnsi="Arial" w:cs="Arial"/>
          <w:sz w:val="22"/>
          <w:szCs w:val="22"/>
        </w:rPr>
      </w:pPr>
    </w:p>
    <w:p w14:paraId="1A79CB5A" w14:textId="77777777" w:rsidR="00A7384D" w:rsidRPr="006C191A" w:rsidRDefault="00A7384D" w:rsidP="00A7384D">
      <w:pPr>
        <w:pStyle w:val="Tekstpodstawowy"/>
        <w:rPr>
          <w:rFonts w:ascii="Arial" w:hAnsi="Arial" w:cs="Arial"/>
          <w:sz w:val="22"/>
          <w:szCs w:val="22"/>
        </w:rPr>
      </w:pPr>
      <w:r w:rsidRPr="006C191A">
        <w:rPr>
          <w:rFonts w:ascii="Arial" w:hAnsi="Arial" w:cs="Arial"/>
          <w:sz w:val="22"/>
          <w:szCs w:val="22"/>
        </w:rPr>
        <w:t>Załączniki:</w:t>
      </w:r>
    </w:p>
    <w:p w14:paraId="4D7AF58A" w14:textId="77777777" w:rsidR="00A7384D" w:rsidRPr="006C191A" w:rsidRDefault="00A7384D" w:rsidP="00A7384D">
      <w:pPr>
        <w:pStyle w:val="Tekstpodstawowy"/>
        <w:rPr>
          <w:rFonts w:ascii="Arial" w:hAnsi="Arial" w:cs="Arial"/>
          <w:sz w:val="22"/>
          <w:szCs w:val="22"/>
        </w:rPr>
      </w:pPr>
      <w:r w:rsidRPr="006C191A">
        <w:rPr>
          <w:rFonts w:ascii="Arial" w:hAnsi="Arial" w:cs="Arial"/>
          <w:sz w:val="22"/>
          <w:szCs w:val="22"/>
        </w:rPr>
        <w:t>Załącznik nr 1 – Zakres Zdalnego Dostępu i Lista Osób Uprawnionych</w:t>
      </w:r>
    </w:p>
    <w:p w14:paraId="012A91AB" w14:textId="77777777" w:rsidR="00A7384D" w:rsidRPr="006C191A" w:rsidRDefault="00A7384D" w:rsidP="00A7384D">
      <w:pPr>
        <w:pStyle w:val="Tekstpodstawowy"/>
        <w:rPr>
          <w:rFonts w:ascii="Arial" w:hAnsi="Arial" w:cs="Arial"/>
          <w:sz w:val="22"/>
          <w:szCs w:val="22"/>
        </w:rPr>
      </w:pPr>
      <w:r w:rsidRPr="006C191A">
        <w:rPr>
          <w:rFonts w:ascii="Arial" w:hAnsi="Arial" w:cs="Arial"/>
          <w:sz w:val="22"/>
          <w:szCs w:val="22"/>
        </w:rPr>
        <w:t>Załącznik nr 2 - Zasady Cyberbezpieczeństwa teleinformatycznego stosowane przy Zdalnym Dostępie</w:t>
      </w:r>
    </w:p>
    <w:p w14:paraId="5922FB20" w14:textId="77777777" w:rsidR="00A7384D" w:rsidRPr="006C191A" w:rsidRDefault="00A7384D" w:rsidP="00A7384D">
      <w:pPr>
        <w:pStyle w:val="Tekstpodstawowy"/>
        <w:rPr>
          <w:rFonts w:ascii="Arial" w:hAnsi="Arial" w:cs="Arial"/>
          <w:sz w:val="22"/>
          <w:szCs w:val="22"/>
        </w:rPr>
      </w:pPr>
      <w:r w:rsidRPr="006C191A">
        <w:rPr>
          <w:rFonts w:ascii="Arial" w:hAnsi="Arial" w:cs="Arial"/>
          <w:sz w:val="22"/>
          <w:szCs w:val="22"/>
        </w:rPr>
        <w:t>Załącznik nr 3 - Oświadczenie Wykonawcy</w:t>
      </w:r>
    </w:p>
    <w:p w14:paraId="2E08E8B2" w14:textId="77777777" w:rsidR="00A7384D" w:rsidRPr="006C191A" w:rsidRDefault="00A7384D" w:rsidP="00A7384D">
      <w:pPr>
        <w:suppressAutoHyphens/>
        <w:jc w:val="both"/>
        <w:rPr>
          <w:rFonts w:ascii="Arial" w:hAnsi="Arial" w:cs="Arial"/>
          <w:b/>
        </w:rPr>
      </w:pPr>
      <w:r w:rsidRPr="006C191A">
        <w:rPr>
          <w:rFonts w:ascii="Arial" w:hAnsi="Arial" w:cs="Arial"/>
          <w:b/>
        </w:rPr>
        <w:br w:type="page"/>
      </w:r>
      <w:r w:rsidRPr="006C191A">
        <w:rPr>
          <w:rFonts w:ascii="Arial" w:hAnsi="Arial" w:cs="Arial"/>
          <w:b/>
        </w:rPr>
        <w:lastRenderedPageBreak/>
        <w:t>Załącznik nr 1</w:t>
      </w:r>
      <w:r w:rsidRPr="006C191A">
        <w:rPr>
          <w:rFonts w:ascii="Arial" w:hAnsi="Arial" w:cs="Arial"/>
          <w:b/>
          <w:color w:val="000000"/>
        </w:rPr>
        <w:t xml:space="preserve"> do Porozumienia</w:t>
      </w:r>
    </w:p>
    <w:p w14:paraId="26D3D373" w14:textId="77777777" w:rsidR="00A7384D" w:rsidRPr="006C191A" w:rsidRDefault="00A7384D" w:rsidP="00A7384D">
      <w:pPr>
        <w:suppressAutoHyphens/>
        <w:jc w:val="both"/>
        <w:rPr>
          <w:rFonts w:ascii="Arial" w:hAnsi="Arial" w:cs="Arial"/>
          <w:b/>
        </w:rPr>
      </w:pPr>
      <w:r w:rsidRPr="006C191A">
        <w:rPr>
          <w:rFonts w:ascii="Arial" w:hAnsi="Arial" w:cs="Arial"/>
          <w:b/>
        </w:rPr>
        <w:t>Zakres Zdalnego Dostępu i Lista Osób Uprawnionych</w:t>
      </w:r>
    </w:p>
    <w:p w14:paraId="2763B400" w14:textId="77777777" w:rsidR="00A7384D" w:rsidRPr="006C191A" w:rsidRDefault="00A7384D" w:rsidP="00416456">
      <w:pPr>
        <w:numPr>
          <w:ilvl w:val="0"/>
          <w:numId w:val="90"/>
        </w:numPr>
        <w:spacing w:after="0" w:line="240" w:lineRule="auto"/>
        <w:rPr>
          <w:rFonts w:ascii="Arial" w:hAnsi="Arial" w:cs="Arial"/>
          <w:b/>
        </w:rPr>
      </w:pPr>
      <w:r w:rsidRPr="006C191A">
        <w:rPr>
          <w:rFonts w:ascii="Arial" w:hAnsi="Arial" w:cs="Arial"/>
          <w:b/>
        </w:rPr>
        <w:t>Zakres Zdalnego Dostępu:</w:t>
      </w:r>
      <w:bookmarkStart w:id="21" w:name="_Toc113953466"/>
      <w:r w:rsidRPr="006C191A">
        <w:rPr>
          <w:rFonts w:ascii="Arial" w:hAnsi="Arial" w:cs="Arial"/>
          <w:b/>
        </w:rPr>
        <w:t xml:space="preserve"> </w:t>
      </w:r>
    </w:p>
    <w:p w14:paraId="36FD39F2" w14:textId="77777777" w:rsidR="00A7384D" w:rsidRPr="006C191A" w:rsidRDefault="00A7384D" w:rsidP="00A7384D">
      <w:pPr>
        <w:rPr>
          <w:rFonts w:ascii="Arial" w:hAnsi="Arial" w:cs="Arial"/>
          <w:b/>
        </w:rPr>
      </w:pPr>
    </w:p>
    <w:tbl>
      <w:tblPr>
        <w:tblW w:w="10918" w:type="dxa"/>
        <w:tblInd w:w="-601" w:type="dxa"/>
        <w:tblLayout w:type="fixed"/>
        <w:tblLook w:val="0000" w:firstRow="0" w:lastRow="0" w:firstColumn="0" w:lastColumn="0" w:noHBand="0" w:noVBand="0"/>
      </w:tblPr>
      <w:tblGrid>
        <w:gridCol w:w="851"/>
        <w:gridCol w:w="1427"/>
        <w:gridCol w:w="1800"/>
        <w:gridCol w:w="1026"/>
        <w:gridCol w:w="1314"/>
        <w:gridCol w:w="1345"/>
        <w:gridCol w:w="1535"/>
        <w:gridCol w:w="1620"/>
      </w:tblGrid>
      <w:tr w:rsidR="00A7384D" w:rsidRPr="006C191A" w14:paraId="0454A5F0" w14:textId="77777777" w:rsidTr="00857E1B">
        <w:trPr>
          <w:trHeight w:val="680"/>
        </w:trPr>
        <w:tc>
          <w:tcPr>
            <w:tcW w:w="851" w:type="dxa"/>
            <w:tcBorders>
              <w:top w:val="single" w:sz="4" w:space="0" w:color="000000"/>
              <w:left w:val="single" w:sz="4" w:space="0" w:color="000000"/>
              <w:bottom w:val="single" w:sz="4" w:space="0" w:color="000000"/>
            </w:tcBorders>
            <w:shd w:val="clear" w:color="auto" w:fill="F3F3F3"/>
            <w:vAlign w:val="center"/>
          </w:tcPr>
          <w:p w14:paraId="2BA4B981" w14:textId="77777777" w:rsidR="00A7384D" w:rsidRPr="006C191A" w:rsidRDefault="00A7384D" w:rsidP="00857E1B">
            <w:pPr>
              <w:rPr>
                <w:rFonts w:ascii="Arial" w:hAnsi="Arial" w:cs="Arial"/>
                <w:b/>
              </w:rPr>
            </w:pPr>
            <w:r w:rsidRPr="006C191A">
              <w:rPr>
                <w:rFonts w:ascii="Arial" w:hAnsi="Arial" w:cs="Arial"/>
                <w:b/>
              </w:rPr>
              <w:t>Lp.</w:t>
            </w:r>
          </w:p>
        </w:tc>
        <w:tc>
          <w:tcPr>
            <w:tcW w:w="1427" w:type="dxa"/>
            <w:tcBorders>
              <w:top w:val="single" w:sz="4" w:space="0" w:color="000000"/>
              <w:left w:val="single" w:sz="4" w:space="0" w:color="000000"/>
              <w:bottom w:val="single" w:sz="4" w:space="0" w:color="000000"/>
            </w:tcBorders>
            <w:shd w:val="clear" w:color="auto" w:fill="F3F3F3"/>
            <w:vAlign w:val="center"/>
          </w:tcPr>
          <w:p w14:paraId="696D535E" w14:textId="77777777" w:rsidR="00A7384D" w:rsidRPr="006C191A" w:rsidRDefault="00A7384D" w:rsidP="00857E1B">
            <w:pPr>
              <w:rPr>
                <w:rFonts w:ascii="Arial" w:hAnsi="Arial" w:cs="Arial"/>
                <w:b/>
              </w:rPr>
            </w:pPr>
            <w:r w:rsidRPr="006C191A">
              <w:rPr>
                <w:rFonts w:ascii="Arial" w:hAnsi="Arial" w:cs="Arial"/>
                <w:b/>
              </w:rPr>
              <w:t>Imię i nazwisko</w:t>
            </w:r>
          </w:p>
        </w:tc>
        <w:tc>
          <w:tcPr>
            <w:tcW w:w="1800" w:type="dxa"/>
            <w:tcBorders>
              <w:top w:val="single" w:sz="4" w:space="0" w:color="000000"/>
              <w:left w:val="single" w:sz="4" w:space="0" w:color="000000"/>
              <w:bottom w:val="single" w:sz="4" w:space="0" w:color="000000"/>
            </w:tcBorders>
            <w:shd w:val="clear" w:color="auto" w:fill="F3F3F3"/>
            <w:vAlign w:val="center"/>
          </w:tcPr>
          <w:p w14:paraId="22241E42" w14:textId="77777777" w:rsidR="00A7384D" w:rsidRPr="006C191A" w:rsidRDefault="00A7384D" w:rsidP="00857E1B">
            <w:pPr>
              <w:rPr>
                <w:rFonts w:ascii="Arial" w:hAnsi="Arial" w:cs="Arial"/>
                <w:b/>
              </w:rPr>
            </w:pPr>
            <w:r w:rsidRPr="006C191A">
              <w:rPr>
                <w:rFonts w:ascii="Arial" w:hAnsi="Arial" w:cs="Arial"/>
                <w:b/>
              </w:rPr>
              <w:t>Nazwa zasobu, usługi / PORTY</w:t>
            </w:r>
          </w:p>
        </w:tc>
        <w:tc>
          <w:tcPr>
            <w:tcW w:w="1026" w:type="dxa"/>
            <w:tcBorders>
              <w:top w:val="single" w:sz="4" w:space="0" w:color="000000"/>
              <w:left w:val="single" w:sz="4" w:space="0" w:color="000000"/>
              <w:bottom w:val="single" w:sz="4" w:space="0" w:color="000000"/>
            </w:tcBorders>
            <w:shd w:val="clear" w:color="auto" w:fill="F3F3F3"/>
            <w:vAlign w:val="center"/>
          </w:tcPr>
          <w:p w14:paraId="5EA98D09" w14:textId="77777777" w:rsidR="00A7384D" w:rsidRPr="006C191A" w:rsidRDefault="00A7384D" w:rsidP="00857E1B">
            <w:pPr>
              <w:rPr>
                <w:rFonts w:ascii="Arial" w:hAnsi="Arial" w:cs="Arial"/>
                <w:b/>
              </w:rPr>
            </w:pPr>
            <w:r w:rsidRPr="006C191A">
              <w:rPr>
                <w:rFonts w:ascii="Arial" w:hAnsi="Arial" w:cs="Arial"/>
                <w:b/>
              </w:rPr>
              <w:t>Adres IP</w:t>
            </w:r>
          </w:p>
        </w:tc>
        <w:tc>
          <w:tcPr>
            <w:tcW w:w="1314" w:type="dxa"/>
            <w:tcBorders>
              <w:top w:val="single" w:sz="4" w:space="0" w:color="000000"/>
              <w:left w:val="single" w:sz="4" w:space="0" w:color="000000"/>
              <w:bottom w:val="single" w:sz="4" w:space="0" w:color="000000"/>
            </w:tcBorders>
            <w:shd w:val="clear" w:color="auto" w:fill="F3F3F3"/>
            <w:vAlign w:val="center"/>
          </w:tcPr>
          <w:p w14:paraId="299481EA" w14:textId="77777777" w:rsidR="00A7384D" w:rsidRPr="006C191A" w:rsidRDefault="00A7384D" w:rsidP="00857E1B">
            <w:pPr>
              <w:rPr>
                <w:rFonts w:ascii="Arial" w:hAnsi="Arial" w:cs="Arial"/>
                <w:b/>
              </w:rPr>
            </w:pPr>
            <w:r w:rsidRPr="006C191A">
              <w:rPr>
                <w:rFonts w:ascii="Arial" w:hAnsi="Arial" w:cs="Arial"/>
                <w:b/>
              </w:rPr>
              <w:t>Środowisko</w:t>
            </w:r>
          </w:p>
        </w:tc>
        <w:tc>
          <w:tcPr>
            <w:tcW w:w="1345" w:type="dxa"/>
            <w:tcBorders>
              <w:top w:val="single" w:sz="4" w:space="0" w:color="000000"/>
              <w:left w:val="single" w:sz="4" w:space="0" w:color="000000"/>
              <w:bottom w:val="single" w:sz="4" w:space="0" w:color="000000"/>
            </w:tcBorders>
            <w:shd w:val="clear" w:color="auto" w:fill="F3F3F3"/>
            <w:vAlign w:val="center"/>
          </w:tcPr>
          <w:p w14:paraId="4148BA36" w14:textId="77777777" w:rsidR="00A7384D" w:rsidRPr="006C191A" w:rsidRDefault="00A7384D" w:rsidP="00857E1B">
            <w:pPr>
              <w:rPr>
                <w:rFonts w:ascii="Arial" w:hAnsi="Arial" w:cs="Arial"/>
                <w:b/>
              </w:rPr>
            </w:pPr>
            <w:r w:rsidRPr="006C191A">
              <w:rPr>
                <w:rFonts w:ascii="Arial" w:hAnsi="Arial" w:cs="Arial"/>
                <w:b/>
              </w:rPr>
              <w:t>Nazwa konta</w:t>
            </w:r>
          </w:p>
        </w:tc>
        <w:tc>
          <w:tcPr>
            <w:tcW w:w="1535" w:type="dxa"/>
            <w:tcBorders>
              <w:top w:val="single" w:sz="4" w:space="0" w:color="000000"/>
              <w:left w:val="single" w:sz="4" w:space="0" w:color="000000"/>
              <w:bottom w:val="single" w:sz="4" w:space="0" w:color="000000"/>
            </w:tcBorders>
            <w:shd w:val="clear" w:color="auto" w:fill="F3F3F3"/>
            <w:vAlign w:val="center"/>
          </w:tcPr>
          <w:p w14:paraId="1E1C790B" w14:textId="77777777" w:rsidR="00A7384D" w:rsidRPr="006C191A" w:rsidRDefault="00A7384D" w:rsidP="00857E1B">
            <w:pPr>
              <w:rPr>
                <w:rFonts w:ascii="Arial" w:hAnsi="Arial" w:cs="Arial"/>
                <w:b/>
              </w:rPr>
            </w:pPr>
            <w:r w:rsidRPr="006C191A">
              <w:rPr>
                <w:rFonts w:ascii="Arial" w:hAnsi="Arial" w:cs="Arial"/>
                <w:b/>
              </w:rPr>
              <w:t>Poziom uprawnień</w:t>
            </w:r>
          </w:p>
        </w:tc>
        <w:tc>
          <w:tcPr>
            <w:tcW w:w="1620" w:type="dxa"/>
            <w:tcBorders>
              <w:top w:val="single" w:sz="4" w:space="0" w:color="000000"/>
              <w:left w:val="single" w:sz="4" w:space="0" w:color="000000"/>
              <w:bottom w:val="single" w:sz="4" w:space="0" w:color="000000"/>
              <w:right w:val="single" w:sz="4" w:space="0" w:color="auto"/>
            </w:tcBorders>
            <w:shd w:val="clear" w:color="auto" w:fill="F3F3F3"/>
            <w:vAlign w:val="center"/>
          </w:tcPr>
          <w:p w14:paraId="455C6327" w14:textId="77777777" w:rsidR="00A7384D" w:rsidRPr="006C191A" w:rsidRDefault="00A7384D" w:rsidP="00857E1B">
            <w:pPr>
              <w:rPr>
                <w:rFonts w:ascii="Arial" w:hAnsi="Arial" w:cs="Arial"/>
                <w:b/>
              </w:rPr>
            </w:pPr>
            <w:r w:rsidRPr="006C191A">
              <w:rPr>
                <w:rFonts w:ascii="Arial" w:hAnsi="Arial" w:cs="Arial"/>
                <w:b/>
              </w:rPr>
              <w:t>Okres ważności uprawnień</w:t>
            </w:r>
          </w:p>
        </w:tc>
      </w:tr>
      <w:tr w:rsidR="00A7384D" w:rsidRPr="006C191A" w14:paraId="58BE4A2D" w14:textId="77777777" w:rsidTr="00857E1B">
        <w:trPr>
          <w:trHeight w:val="1477"/>
        </w:trPr>
        <w:tc>
          <w:tcPr>
            <w:tcW w:w="851" w:type="dxa"/>
            <w:tcBorders>
              <w:top w:val="single" w:sz="4" w:space="0" w:color="000000"/>
              <w:left w:val="single" w:sz="4" w:space="0" w:color="000000"/>
              <w:bottom w:val="single" w:sz="4" w:space="0" w:color="000000"/>
            </w:tcBorders>
            <w:vAlign w:val="center"/>
          </w:tcPr>
          <w:p w14:paraId="3E6EA8B4" w14:textId="77777777" w:rsidR="00A7384D" w:rsidRPr="006C191A" w:rsidRDefault="00A7384D" w:rsidP="00416456">
            <w:pPr>
              <w:numPr>
                <w:ilvl w:val="0"/>
                <w:numId w:val="92"/>
              </w:numPr>
              <w:suppressAutoHyphens/>
              <w:snapToGrid w:val="0"/>
              <w:spacing w:after="0" w:line="240" w:lineRule="auto"/>
              <w:rPr>
                <w:rFonts w:ascii="Arial" w:hAnsi="Arial" w:cs="Arial"/>
                <w:b/>
                <w:bCs/>
              </w:rPr>
            </w:pPr>
          </w:p>
        </w:tc>
        <w:tc>
          <w:tcPr>
            <w:tcW w:w="1427" w:type="dxa"/>
            <w:tcBorders>
              <w:top w:val="single" w:sz="4" w:space="0" w:color="000000"/>
              <w:left w:val="single" w:sz="4" w:space="0" w:color="000000"/>
              <w:bottom w:val="single" w:sz="4" w:space="0" w:color="000000"/>
            </w:tcBorders>
            <w:vAlign w:val="center"/>
          </w:tcPr>
          <w:p w14:paraId="364AC3EE" w14:textId="77777777" w:rsidR="00A7384D" w:rsidRPr="006C191A" w:rsidRDefault="00A7384D" w:rsidP="00857E1B">
            <w:pPr>
              <w:snapToGrid w:val="0"/>
              <w:rPr>
                <w:rFonts w:ascii="Arial" w:hAnsi="Arial" w:cs="Arial"/>
                <w:color w:val="000000"/>
              </w:rPr>
            </w:pPr>
          </w:p>
        </w:tc>
        <w:tc>
          <w:tcPr>
            <w:tcW w:w="1800" w:type="dxa"/>
            <w:tcBorders>
              <w:top w:val="single" w:sz="4" w:space="0" w:color="000000"/>
              <w:left w:val="single" w:sz="4" w:space="0" w:color="000000"/>
            </w:tcBorders>
            <w:vAlign w:val="center"/>
          </w:tcPr>
          <w:p w14:paraId="6D4B4053" w14:textId="77777777" w:rsidR="00A7384D" w:rsidRPr="006C191A" w:rsidRDefault="00A7384D" w:rsidP="00857E1B">
            <w:pPr>
              <w:snapToGrid w:val="0"/>
              <w:rPr>
                <w:rFonts w:ascii="Arial" w:hAnsi="Arial" w:cs="Arial"/>
              </w:rPr>
            </w:pPr>
          </w:p>
        </w:tc>
        <w:tc>
          <w:tcPr>
            <w:tcW w:w="1026" w:type="dxa"/>
            <w:tcBorders>
              <w:top w:val="single" w:sz="4" w:space="0" w:color="000000"/>
              <w:left w:val="single" w:sz="4" w:space="0" w:color="000000"/>
            </w:tcBorders>
            <w:vAlign w:val="center"/>
          </w:tcPr>
          <w:p w14:paraId="7AEF9933" w14:textId="77777777" w:rsidR="00A7384D" w:rsidRPr="006C191A" w:rsidRDefault="00A7384D" w:rsidP="00857E1B">
            <w:pPr>
              <w:rPr>
                <w:rFonts w:ascii="Arial" w:hAnsi="Arial" w:cs="Arial"/>
              </w:rPr>
            </w:pPr>
          </w:p>
        </w:tc>
        <w:tc>
          <w:tcPr>
            <w:tcW w:w="1314" w:type="dxa"/>
            <w:tcBorders>
              <w:top w:val="single" w:sz="4" w:space="0" w:color="000000"/>
              <w:left w:val="single" w:sz="4" w:space="0" w:color="000000"/>
            </w:tcBorders>
            <w:vAlign w:val="center"/>
          </w:tcPr>
          <w:p w14:paraId="54D52CD7" w14:textId="77777777" w:rsidR="00A7384D" w:rsidRPr="006C191A" w:rsidRDefault="00A7384D" w:rsidP="00857E1B">
            <w:pPr>
              <w:rPr>
                <w:rFonts w:ascii="Arial" w:hAnsi="Arial" w:cs="Arial"/>
              </w:rPr>
            </w:pPr>
          </w:p>
        </w:tc>
        <w:tc>
          <w:tcPr>
            <w:tcW w:w="1345" w:type="dxa"/>
            <w:tcBorders>
              <w:top w:val="single" w:sz="4" w:space="0" w:color="000000"/>
              <w:left w:val="single" w:sz="4" w:space="0" w:color="000000"/>
              <w:bottom w:val="single" w:sz="4" w:space="0" w:color="000000"/>
            </w:tcBorders>
            <w:vAlign w:val="center"/>
          </w:tcPr>
          <w:p w14:paraId="112622ED" w14:textId="77777777" w:rsidR="00A7384D" w:rsidRPr="006C191A" w:rsidRDefault="00A7384D" w:rsidP="00857E1B">
            <w:pPr>
              <w:snapToGrid w:val="0"/>
              <w:rPr>
                <w:rFonts w:ascii="Arial" w:hAnsi="Arial" w:cs="Arial"/>
              </w:rPr>
            </w:pPr>
          </w:p>
        </w:tc>
        <w:tc>
          <w:tcPr>
            <w:tcW w:w="1535" w:type="dxa"/>
            <w:tcBorders>
              <w:top w:val="single" w:sz="4" w:space="0" w:color="000000"/>
              <w:left w:val="single" w:sz="4" w:space="0" w:color="000000"/>
              <w:bottom w:val="single" w:sz="4" w:space="0" w:color="000000"/>
            </w:tcBorders>
            <w:vAlign w:val="center"/>
          </w:tcPr>
          <w:p w14:paraId="7F16AA5F" w14:textId="77777777" w:rsidR="00A7384D" w:rsidRPr="006C191A" w:rsidRDefault="00A7384D" w:rsidP="00857E1B">
            <w:pPr>
              <w:snapToGrid w:val="0"/>
              <w:rPr>
                <w:rFonts w:ascii="Arial" w:hAnsi="Arial" w:cs="Arial"/>
              </w:rPr>
            </w:pPr>
          </w:p>
        </w:tc>
        <w:tc>
          <w:tcPr>
            <w:tcW w:w="1620" w:type="dxa"/>
            <w:tcBorders>
              <w:top w:val="single" w:sz="4" w:space="0" w:color="000000"/>
              <w:left w:val="single" w:sz="4" w:space="0" w:color="000000"/>
              <w:bottom w:val="single" w:sz="4" w:space="0" w:color="000000"/>
              <w:right w:val="single" w:sz="4" w:space="0" w:color="auto"/>
            </w:tcBorders>
            <w:vAlign w:val="center"/>
          </w:tcPr>
          <w:p w14:paraId="2392FB45" w14:textId="77777777" w:rsidR="00A7384D" w:rsidRPr="006C191A" w:rsidRDefault="00A7384D" w:rsidP="00857E1B">
            <w:pPr>
              <w:snapToGrid w:val="0"/>
              <w:rPr>
                <w:rFonts w:ascii="Arial" w:hAnsi="Arial" w:cs="Arial"/>
              </w:rPr>
            </w:pPr>
          </w:p>
        </w:tc>
      </w:tr>
      <w:tr w:rsidR="00A7384D" w:rsidRPr="006C191A" w14:paraId="28A01E75" w14:textId="77777777" w:rsidTr="00857E1B">
        <w:trPr>
          <w:trHeight w:val="1477"/>
        </w:trPr>
        <w:tc>
          <w:tcPr>
            <w:tcW w:w="851" w:type="dxa"/>
            <w:tcBorders>
              <w:top w:val="single" w:sz="4" w:space="0" w:color="000000"/>
              <w:left w:val="single" w:sz="4" w:space="0" w:color="000000"/>
              <w:bottom w:val="single" w:sz="4" w:space="0" w:color="000000"/>
            </w:tcBorders>
            <w:vAlign w:val="center"/>
          </w:tcPr>
          <w:p w14:paraId="17307E76" w14:textId="77777777" w:rsidR="00A7384D" w:rsidRPr="006C191A" w:rsidRDefault="00A7384D" w:rsidP="00416456">
            <w:pPr>
              <w:numPr>
                <w:ilvl w:val="0"/>
                <w:numId w:val="92"/>
              </w:numPr>
              <w:suppressAutoHyphens/>
              <w:snapToGrid w:val="0"/>
              <w:spacing w:after="0" w:line="240" w:lineRule="auto"/>
              <w:rPr>
                <w:rFonts w:ascii="Arial" w:hAnsi="Arial" w:cs="Arial"/>
                <w:b/>
                <w:bCs/>
              </w:rPr>
            </w:pPr>
          </w:p>
        </w:tc>
        <w:tc>
          <w:tcPr>
            <w:tcW w:w="1427" w:type="dxa"/>
            <w:tcBorders>
              <w:top w:val="single" w:sz="4" w:space="0" w:color="000000"/>
              <w:left w:val="single" w:sz="4" w:space="0" w:color="000000"/>
              <w:bottom w:val="single" w:sz="4" w:space="0" w:color="000000"/>
            </w:tcBorders>
            <w:vAlign w:val="center"/>
          </w:tcPr>
          <w:p w14:paraId="3A702DBD" w14:textId="77777777" w:rsidR="00A7384D" w:rsidRPr="006C191A" w:rsidRDefault="00A7384D" w:rsidP="00857E1B">
            <w:pPr>
              <w:snapToGrid w:val="0"/>
              <w:rPr>
                <w:rFonts w:ascii="Arial" w:hAnsi="Arial" w:cs="Arial"/>
                <w:color w:val="000000"/>
              </w:rPr>
            </w:pPr>
          </w:p>
        </w:tc>
        <w:tc>
          <w:tcPr>
            <w:tcW w:w="1800" w:type="dxa"/>
            <w:tcBorders>
              <w:top w:val="single" w:sz="4" w:space="0" w:color="000000"/>
              <w:left w:val="single" w:sz="4" w:space="0" w:color="000000"/>
            </w:tcBorders>
            <w:vAlign w:val="center"/>
          </w:tcPr>
          <w:p w14:paraId="7C978053" w14:textId="77777777" w:rsidR="00A7384D" w:rsidRPr="006C191A" w:rsidRDefault="00A7384D" w:rsidP="00857E1B">
            <w:pPr>
              <w:snapToGrid w:val="0"/>
              <w:rPr>
                <w:rFonts w:ascii="Arial" w:hAnsi="Arial" w:cs="Arial"/>
              </w:rPr>
            </w:pPr>
          </w:p>
        </w:tc>
        <w:tc>
          <w:tcPr>
            <w:tcW w:w="1026" w:type="dxa"/>
            <w:tcBorders>
              <w:top w:val="single" w:sz="4" w:space="0" w:color="000000"/>
              <w:left w:val="single" w:sz="4" w:space="0" w:color="000000"/>
            </w:tcBorders>
            <w:vAlign w:val="center"/>
          </w:tcPr>
          <w:p w14:paraId="5B22FA18" w14:textId="77777777" w:rsidR="00A7384D" w:rsidRPr="006C191A" w:rsidRDefault="00A7384D" w:rsidP="00857E1B">
            <w:pPr>
              <w:rPr>
                <w:rFonts w:ascii="Arial" w:hAnsi="Arial" w:cs="Arial"/>
              </w:rPr>
            </w:pPr>
          </w:p>
        </w:tc>
        <w:tc>
          <w:tcPr>
            <w:tcW w:w="1314" w:type="dxa"/>
            <w:tcBorders>
              <w:top w:val="single" w:sz="4" w:space="0" w:color="000000"/>
              <w:left w:val="single" w:sz="4" w:space="0" w:color="000000"/>
            </w:tcBorders>
            <w:vAlign w:val="center"/>
          </w:tcPr>
          <w:p w14:paraId="67E153FE" w14:textId="77777777" w:rsidR="00A7384D" w:rsidRPr="006C191A" w:rsidRDefault="00A7384D" w:rsidP="00857E1B">
            <w:pPr>
              <w:rPr>
                <w:rFonts w:ascii="Arial" w:hAnsi="Arial" w:cs="Arial"/>
              </w:rPr>
            </w:pPr>
          </w:p>
        </w:tc>
        <w:tc>
          <w:tcPr>
            <w:tcW w:w="1345" w:type="dxa"/>
            <w:tcBorders>
              <w:top w:val="single" w:sz="4" w:space="0" w:color="000000"/>
              <w:left w:val="single" w:sz="4" w:space="0" w:color="000000"/>
              <w:bottom w:val="single" w:sz="4" w:space="0" w:color="000000"/>
            </w:tcBorders>
            <w:vAlign w:val="center"/>
          </w:tcPr>
          <w:p w14:paraId="4A6018FB" w14:textId="77777777" w:rsidR="00A7384D" w:rsidRPr="006C191A" w:rsidRDefault="00A7384D" w:rsidP="00857E1B">
            <w:pPr>
              <w:snapToGrid w:val="0"/>
              <w:rPr>
                <w:rFonts w:ascii="Arial" w:hAnsi="Arial" w:cs="Arial"/>
              </w:rPr>
            </w:pPr>
          </w:p>
        </w:tc>
        <w:tc>
          <w:tcPr>
            <w:tcW w:w="1535" w:type="dxa"/>
            <w:tcBorders>
              <w:top w:val="single" w:sz="4" w:space="0" w:color="000000"/>
              <w:left w:val="single" w:sz="4" w:space="0" w:color="000000"/>
              <w:bottom w:val="single" w:sz="4" w:space="0" w:color="000000"/>
            </w:tcBorders>
            <w:vAlign w:val="center"/>
          </w:tcPr>
          <w:p w14:paraId="63AB29A0" w14:textId="77777777" w:rsidR="00A7384D" w:rsidRPr="006C191A" w:rsidRDefault="00A7384D" w:rsidP="00857E1B">
            <w:pPr>
              <w:snapToGrid w:val="0"/>
              <w:rPr>
                <w:rFonts w:ascii="Arial" w:hAnsi="Arial" w:cs="Arial"/>
              </w:rPr>
            </w:pPr>
          </w:p>
        </w:tc>
        <w:tc>
          <w:tcPr>
            <w:tcW w:w="1620" w:type="dxa"/>
            <w:tcBorders>
              <w:top w:val="single" w:sz="4" w:space="0" w:color="000000"/>
              <w:left w:val="single" w:sz="4" w:space="0" w:color="000000"/>
              <w:bottom w:val="single" w:sz="4" w:space="0" w:color="000000"/>
              <w:right w:val="single" w:sz="4" w:space="0" w:color="auto"/>
            </w:tcBorders>
            <w:vAlign w:val="center"/>
          </w:tcPr>
          <w:p w14:paraId="3868D42A" w14:textId="77777777" w:rsidR="00A7384D" w:rsidRPr="006C191A" w:rsidRDefault="00A7384D" w:rsidP="00857E1B">
            <w:pPr>
              <w:snapToGrid w:val="0"/>
              <w:rPr>
                <w:rFonts w:ascii="Arial" w:hAnsi="Arial" w:cs="Arial"/>
              </w:rPr>
            </w:pPr>
          </w:p>
        </w:tc>
      </w:tr>
      <w:tr w:rsidR="00A7384D" w:rsidRPr="006C191A" w14:paraId="780E2F8E" w14:textId="77777777" w:rsidTr="00857E1B">
        <w:trPr>
          <w:trHeight w:val="981"/>
        </w:trPr>
        <w:tc>
          <w:tcPr>
            <w:tcW w:w="851" w:type="dxa"/>
            <w:tcBorders>
              <w:top w:val="single" w:sz="4" w:space="0" w:color="000000"/>
              <w:left w:val="single" w:sz="4" w:space="0" w:color="000000"/>
              <w:bottom w:val="single" w:sz="4" w:space="0" w:color="000000"/>
            </w:tcBorders>
            <w:vAlign w:val="center"/>
          </w:tcPr>
          <w:p w14:paraId="21BD481F" w14:textId="77777777" w:rsidR="00A7384D" w:rsidRPr="006C191A" w:rsidRDefault="00A7384D" w:rsidP="00416456">
            <w:pPr>
              <w:numPr>
                <w:ilvl w:val="0"/>
                <w:numId w:val="92"/>
              </w:numPr>
              <w:suppressAutoHyphens/>
              <w:snapToGrid w:val="0"/>
              <w:spacing w:after="0" w:line="240" w:lineRule="auto"/>
              <w:rPr>
                <w:rFonts w:ascii="Arial" w:hAnsi="Arial" w:cs="Arial"/>
                <w:b/>
                <w:bCs/>
              </w:rPr>
            </w:pPr>
          </w:p>
        </w:tc>
        <w:tc>
          <w:tcPr>
            <w:tcW w:w="1427" w:type="dxa"/>
            <w:tcBorders>
              <w:top w:val="single" w:sz="4" w:space="0" w:color="000000"/>
              <w:left w:val="single" w:sz="4" w:space="0" w:color="000000"/>
              <w:bottom w:val="single" w:sz="4" w:space="0" w:color="000000"/>
            </w:tcBorders>
            <w:vAlign w:val="center"/>
          </w:tcPr>
          <w:p w14:paraId="75848A07" w14:textId="77777777" w:rsidR="00A7384D" w:rsidRPr="006C191A" w:rsidRDefault="00A7384D" w:rsidP="00857E1B">
            <w:pPr>
              <w:snapToGrid w:val="0"/>
              <w:rPr>
                <w:rFonts w:ascii="Arial" w:hAnsi="Arial" w:cs="Arial"/>
                <w:color w:val="000000"/>
              </w:rPr>
            </w:pPr>
          </w:p>
        </w:tc>
        <w:tc>
          <w:tcPr>
            <w:tcW w:w="1800" w:type="dxa"/>
            <w:tcBorders>
              <w:top w:val="single" w:sz="4" w:space="0" w:color="000000"/>
              <w:left w:val="single" w:sz="4" w:space="0" w:color="000000"/>
            </w:tcBorders>
            <w:vAlign w:val="center"/>
          </w:tcPr>
          <w:p w14:paraId="78B0144B" w14:textId="77777777" w:rsidR="00A7384D" w:rsidRPr="006C191A" w:rsidRDefault="00A7384D" w:rsidP="00857E1B">
            <w:pPr>
              <w:snapToGrid w:val="0"/>
              <w:rPr>
                <w:rFonts w:ascii="Arial" w:hAnsi="Arial" w:cs="Arial"/>
              </w:rPr>
            </w:pPr>
          </w:p>
        </w:tc>
        <w:tc>
          <w:tcPr>
            <w:tcW w:w="1026" w:type="dxa"/>
            <w:tcBorders>
              <w:top w:val="single" w:sz="4" w:space="0" w:color="000000"/>
              <w:left w:val="single" w:sz="4" w:space="0" w:color="000000"/>
            </w:tcBorders>
            <w:vAlign w:val="center"/>
          </w:tcPr>
          <w:p w14:paraId="160774DD" w14:textId="77777777" w:rsidR="00A7384D" w:rsidRPr="006C191A" w:rsidRDefault="00A7384D" w:rsidP="00857E1B">
            <w:pPr>
              <w:rPr>
                <w:rFonts w:ascii="Arial" w:hAnsi="Arial" w:cs="Arial"/>
              </w:rPr>
            </w:pPr>
          </w:p>
        </w:tc>
        <w:tc>
          <w:tcPr>
            <w:tcW w:w="1314" w:type="dxa"/>
            <w:tcBorders>
              <w:top w:val="single" w:sz="4" w:space="0" w:color="000000"/>
              <w:left w:val="single" w:sz="4" w:space="0" w:color="000000"/>
            </w:tcBorders>
            <w:vAlign w:val="center"/>
          </w:tcPr>
          <w:p w14:paraId="371B0040" w14:textId="77777777" w:rsidR="00A7384D" w:rsidRPr="006C191A" w:rsidRDefault="00A7384D" w:rsidP="00857E1B">
            <w:pPr>
              <w:rPr>
                <w:rFonts w:ascii="Arial" w:hAnsi="Arial" w:cs="Arial"/>
              </w:rPr>
            </w:pPr>
          </w:p>
        </w:tc>
        <w:tc>
          <w:tcPr>
            <w:tcW w:w="1345" w:type="dxa"/>
            <w:tcBorders>
              <w:top w:val="single" w:sz="4" w:space="0" w:color="000000"/>
              <w:left w:val="single" w:sz="4" w:space="0" w:color="000000"/>
              <w:bottom w:val="single" w:sz="4" w:space="0" w:color="000000"/>
            </w:tcBorders>
            <w:vAlign w:val="center"/>
          </w:tcPr>
          <w:p w14:paraId="21E57969" w14:textId="77777777" w:rsidR="00A7384D" w:rsidRPr="006C191A" w:rsidRDefault="00A7384D" w:rsidP="00857E1B">
            <w:pPr>
              <w:snapToGrid w:val="0"/>
              <w:rPr>
                <w:rFonts w:ascii="Arial" w:hAnsi="Arial" w:cs="Arial"/>
              </w:rPr>
            </w:pPr>
          </w:p>
        </w:tc>
        <w:tc>
          <w:tcPr>
            <w:tcW w:w="1535" w:type="dxa"/>
            <w:tcBorders>
              <w:top w:val="single" w:sz="4" w:space="0" w:color="000000"/>
              <w:left w:val="single" w:sz="4" w:space="0" w:color="000000"/>
              <w:bottom w:val="single" w:sz="4" w:space="0" w:color="000000"/>
            </w:tcBorders>
            <w:vAlign w:val="center"/>
          </w:tcPr>
          <w:p w14:paraId="7B6F62AB" w14:textId="77777777" w:rsidR="00A7384D" w:rsidRPr="006C191A" w:rsidRDefault="00A7384D" w:rsidP="00857E1B">
            <w:pPr>
              <w:snapToGrid w:val="0"/>
              <w:rPr>
                <w:rFonts w:ascii="Arial" w:hAnsi="Arial" w:cs="Arial"/>
              </w:rPr>
            </w:pPr>
          </w:p>
        </w:tc>
        <w:tc>
          <w:tcPr>
            <w:tcW w:w="1620" w:type="dxa"/>
            <w:tcBorders>
              <w:top w:val="single" w:sz="4" w:space="0" w:color="000000"/>
              <w:left w:val="single" w:sz="4" w:space="0" w:color="000000"/>
              <w:bottom w:val="single" w:sz="4" w:space="0" w:color="000000"/>
              <w:right w:val="single" w:sz="4" w:space="0" w:color="auto"/>
            </w:tcBorders>
            <w:vAlign w:val="center"/>
          </w:tcPr>
          <w:p w14:paraId="7B293CCB" w14:textId="77777777" w:rsidR="00A7384D" w:rsidRPr="006C191A" w:rsidRDefault="00A7384D" w:rsidP="00857E1B">
            <w:pPr>
              <w:snapToGrid w:val="0"/>
              <w:rPr>
                <w:rFonts w:ascii="Arial" w:hAnsi="Arial" w:cs="Arial"/>
              </w:rPr>
            </w:pPr>
          </w:p>
        </w:tc>
      </w:tr>
      <w:tr w:rsidR="00A7384D" w:rsidRPr="006C191A" w14:paraId="6A3C0BCD" w14:textId="77777777" w:rsidTr="00857E1B">
        <w:trPr>
          <w:trHeight w:val="981"/>
        </w:trPr>
        <w:tc>
          <w:tcPr>
            <w:tcW w:w="851" w:type="dxa"/>
            <w:tcBorders>
              <w:top w:val="single" w:sz="4" w:space="0" w:color="000000"/>
              <w:left w:val="single" w:sz="4" w:space="0" w:color="000000"/>
              <w:bottom w:val="single" w:sz="4" w:space="0" w:color="000000"/>
            </w:tcBorders>
            <w:vAlign w:val="center"/>
          </w:tcPr>
          <w:p w14:paraId="53434582" w14:textId="77777777" w:rsidR="00A7384D" w:rsidRPr="006C191A" w:rsidRDefault="00A7384D" w:rsidP="00416456">
            <w:pPr>
              <w:numPr>
                <w:ilvl w:val="0"/>
                <w:numId w:val="92"/>
              </w:numPr>
              <w:suppressAutoHyphens/>
              <w:snapToGrid w:val="0"/>
              <w:spacing w:after="0" w:line="240" w:lineRule="auto"/>
              <w:rPr>
                <w:rFonts w:ascii="Arial" w:hAnsi="Arial" w:cs="Arial"/>
                <w:b/>
                <w:bCs/>
              </w:rPr>
            </w:pPr>
          </w:p>
        </w:tc>
        <w:tc>
          <w:tcPr>
            <w:tcW w:w="1427" w:type="dxa"/>
            <w:tcBorders>
              <w:top w:val="single" w:sz="4" w:space="0" w:color="000000"/>
              <w:left w:val="single" w:sz="4" w:space="0" w:color="000000"/>
              <w:bottom w:val="single" w:sz="4" w:space="0" w:color="000000"/>
            </w:tcBorders>
            <w:vAlign w:val="center"/>
          </w:tcPr>
          <w:p w14:paraId="56CE6DDB" w14:textId="77777777" w:rsidR="00A7384D" w:rsidRPr="006C191A" w:rsidRDefault="00A7384D" w:rsidP="00857E1B">
            <w:pPr>
              <w:snapToGrid w:val="0"/>
              <w:rPr>
                <w:rFonts w:ascii="Arial" w:hAnsi="Arial" w:cs="Arial"/>
                <w:color w:val="000000"/>
              </w:rPr>
            </w:pPr>
          </w:p>
        </w:tc>
        <w:tc>
          <w:tcPr>
            <w:tcW w:w="1800" w:type="dxa"/>
            <w:tcBorders>
              <w:top w:val="single" w:sz="4" w:space="0" w:color="000000"/>
              <w:left w:val="single" w:sz="4" w:space="0" w:color="000000"/>
              <w:bottom w:val="single" w:sz="4" w:space="0" w:color="auto"/>
            </w:tcBorders>
            <w:vAlign w:val="center"/>
          </w:tcPr>
          <w:p w14:paraId="48595E66" w14:textId="77777777" w:rsidR="00A7384D" w:rsidRPr="006C191A" w:rsidRDefault="00A7384D" w:rsidP="00857E1B">
            <w:pPr>
              <w:snapToGrid w:val="0"/>
              <w:rPr>
                <w:rFonts w:ascii="Arial" w:hAnsi="Arial" w:cs="Arial"/>
              </w:rPr>
            </w:pPr>
          </w:p>
        </w:tc>
        <w:tc>
          <w:tcPr>
            <w:tcW w:w="1026" w:type="dxa"/>
            <w:tcBorders>
              <w:top w:val="single" w:sz="4" w:space="0" w:color="000000"/>
              <w:left w:val="single" w:sz="4" w:space="0" w:color="000000"/>
              <w:bottom w:val="single" w:sz="4" w:space="0" w:color="auto"/>
            </w:tcBorders>
            <w:vAlign w:val="center"/>
          </w:tcPr>
          <w:p w14:paraId="278741DA" w14:textId="77777777" w:rsidR="00A7384D" w:rsidRPr="006C191A" w:rsidRDefault="00A7384D" w:rsidP="00857E1B">
            <w:pPr>
              <w:rPr>
                <w:rFonts w:ascii="Arial" w:hAnsi="Arial" w:cs="Arial"/>
              </w:rPr>
            </w:pPr>
          </w:p>
        </w:tc>
        <w:tc>
          <w:tcPr>
            <w:tcW w:w="1314" w:type="dxa"/>
            <w:tcBorders>
              <w:top w:val="single" w:sz="4" w:space="0" w:color="000000"/>
              <w:left w:val="single" w:sz="4" w:space="0" w:color="000000"/>
              <w:bottom w:val="single" w:sz="4" w:space="0" w:color="auto"/>
            </w:tcBorders>
            <w:vAlign w:val="center"/>
          </w:tcPr>
          <w:p w14:paraId="0AF61706" w14:textId="77777777" w:rsidR="00A7384D" w:rsidRPr="006C191A" w:rsidRDefault="00A7384D" w:rsidP="00857E1B">
            <w:pPr>
              <w:rPr>
                <w:rFonts w:ascii="Arial" w:hAnsi="Arial" w:cs="Arial"/>
              </w:rPr>
            </w:pPr>
          </w:p>
        </w:tc>
        <w:tc>
          <w:tcPr>
            <w:tcW w:w="1345" w:type="dxa"/>
            <w:tcBorders>
              <w:top w:val="single" w:sz="4" w:space="0" w:color="000000"/>
              <w:left w:val="single" w:sz="4" w:space="0" w:color="000000"/>
              <w:bottom w:val="single" w:sz="4" w:space="0" w:color="000000"/>
            </w:tcBorders>
            <w:vAlign w:val="center"/>
          </w:tcPr>
          <w:p w14:paraId="1DDDF7F4" w14:textId="77777777" w:rsidR="00A7384D" w:rsidRPr="006C191A" w:rsidRDefault="00A7384D" w:rsidP="00857E1B">
            <w:pPr>
              <w:snapToGrid w:val="0"/>
              <w:rPr>
                <w:rFonts w:ascii="Arial" w:hAnsi="Arial" w:cs="Arial"/>
              </w:rPr>
            </w:pPr>
          </w:p>
        </w:tc>
        <w:tc>
          <w:tcPr>
            <w:tcW w:w="1535" w:type="dxa"/>
            <w:tcBorders>
              <w:top w:val="single" w:sz="4" w:space="0" w:color="000000"/>
              <w:left w:val="single" w:sz="4" w:space="0" w:color="000000"/>
              <w:bottom w:val="single" w:sz="4" w:space="0" w:color="000000"/>
            </w:tcBorders>
            <w:vAlign w:val="center"/>
          </w:tcPr>
          <w:p w14:paraId="677E1D03" w14:textId="77777777" w:rsidR="00A7384D" w:rsidRPr="006C191A" w:rsidRDefault="00A7384D" w:rsidP="00857E1B">
            <w:pPr>
              <w:snapToGrid w:val="0"/>
              <w:rPr>
                <w:rFonts w:ascii="Arial" w:hAnsi="Arial" w:cs="Arial"/>
              </w:rPr>
            </w:pPr>
          </w:p>
        </w:tc>
        <w:tc>
          <w:tcPr>
            <w:tcW w:w="1620" w:type="dxa"/>
            <w:tcBorders>
              <w:top w:val="single" w:sz="4" w:space="0" w:color="000000"/>
              <w:left w:val="single" w:sz="4" w:space="0" w:color="000000"/>
              <w:bottom w:val="single" w:sz="4" w:space="0" w:color="000000"/>
              <w:right w:val="single" w:sz="4" w:space="0" w:color="auto"/>
            </w:tcBorders>
            <w:vAlign w:val="center"/>
          </w:tcPr>
          <w:p w14:paraId="6C2BDFF8" w14:textId="77777777" w:rsidR="00A7384D" w:rsidRPr="006C191A" w:rsidRDefault="00A7384D" w:rsidP="00857E1B">
            <w:pPr>
              <w:snapToGrid w:val="0"/>
              <w:rPr>
                <w:rFonts w:ascii="Arial" w:hAnsi="Arial" w:cs="Arial"/>
              </w:rPr>
            </w:pPr>
          </w:p>
        </w:tc>
      </w:tr>
    </w:tbl>
    <w:p w14:paraId="1C9DA818" w14:textId="77777777" w:rsidR="00A7384D" w:rsidRPr="006C191A" w:rsidRDefault="00A7384D" w:rsidP="00A7384D">
      <w:pPr>
        <w:rPr>
          <w:rFonts w:ascii="Arial" w:hAnsi="Arial" w:cs="Arial"/>
          <w:b/>
        </w:rPr>
      </w:pPr>
    </w:p>
    <w:p w14:paraId="6746546B" w14:textId="77777777" w:rsidR="00A7384D" w:rsidRPr="006C191A" w:rsidRDefault="00A7384D" w:rsidP="00A7384D">
      <w:pPr>
        <w:rPr>
          <w:rFonts w:ascii="Arial" w:hAnsi="Arial" w:cs="Arial"/>
          <w:b/>
        </w:rPr>
      </w:pPr>
    </w:p>
    <w:p w14:paraId="10217373"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Nazwa zasobu / usługi: dokładna nazwa systemu, aplikacji lub usługi do którego ma zostać przydzielony Zdalny Dostęp oraz zakres udostępnianych usług,</w:t>
      </w:r>
    </w:p>
    <w:p w14:paraId="6E56CFCD"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 xml:space="preserve">Adres IP: adres IP urządzenia, które wchodzi w skład danego systemu, np. adres IP serwera testowego </w:t>
      </w:r>
    </w:p>
    <w:p w14:paraId="136EE130"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Środowisko: p – produkcja, t – test, r – rozwój,</w:t>
      </w:r>
    </w:p>
    <w:p w14:paraId="1FC1AFB4"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Nazwa konta: nazwa indywidualnego konta w udostępnianych zasobach,</w:t>
      </w:r>
    </w:p>
    <w:p w14:paraId="647E47E2"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Poziom uprawnień: U – użytkownik, A – administrator, P – programista, T – tester</w:t>
      </w:r>
    </w:p>
    <w:p w14:paraId="5B988B7B" w14:textId="77777777" w:rsidR="00A7384D" w:rsidRPr="006C191A" w:rsidRDefault="00A7384D" w:rsidP="00416456">
      <w:pPr>
        <w:pStyle w:val="Tekstpodstawowy"/>
        <w:numPr>
          <w:ilvl w:val="0"/>
          <w:numId w:val="91"/>
        </w:numPr>
        <w:suppressAutoHyphens w:val="0"/>
        <w:jc w:val="both"/>
        <w:rPr>
          <w:rFonts w:ascii="Arial" w:hAnsi="Arial" w:cs="Arial"/>
          <w:sz w:val="22"/>
          <w:szCs w:val="22"/>
        </w:rPr>
      </w:pPr>
      <w:r w:rsidRPr="006C191A">
        <w:rPr>
          <w:rFonts w:ascii="Arial" w:hAnsi="Arial" w:cs="Arial"/>
          <w:sz w:val="22"/>
          <w:szCs w:val="22"/>
        </w:rPr>
        <w:t>Okres ważności uprawnień: od dnia … do dnia …</w:t>
      </w:r>
    </w:p>
    <w:p w14:paraId="71F241EA" w14:textId="77777777" w:rsidR="00A7384D" w:rsidRPr="006C191A" w:rsidRDefault="00A7384D" w:rsidP="00A7384D">
      <w:pPr>
        <w:rPr>
          <w:rFonts w:ascii="Arial" w:hAnsi="Arial" w:cs="Arial"/>
          <w:b/>
          <w:color w:val="000000"/>
        </w:rPr>
      </w:pPr>
    </w:p>
    <w:p w14:paraId="185985FD" w14:textId="77777777" w:rsidR="00A7384D" w:rsidRPr="006C191A" w:rsidRDefault="00A7384D" w:rsidP="00416456">
      <w:pPr>
        <w:numPr>
          <w:ilvl w:val="0"/>
          <w:numId w:val="90"/>
        </w:numPr>
        <w:spacing w:after="0" w:line="240" w:lineRule="auto"/>
        <w:rPr>
          <w:rFonts w:ascii="Arial" w:hAnsi="Arial" w:cs="Arial"/>
          <w:b/>
        </w:rPr>
      </w:pPr>
      <w:r w:rsidRPr="006C191A">
        <w:rPr>
          <w:rFonts w:ascii="Arial" w:hAnsi="Arial" w:cs="Arial"/>
          <w:b/>
        </w:rPr>
        <w:t xml:space="preserve">Lista osób uprawnionych </w:t>
      </w:r>
    </w:p>
    <w:p w14:paraId="3D75F295" w14:textId="77777777" w:rsidR="00A7384D" w:rsidRPr="006C191A" w:rsidRDefault="00A7384D" w:rsidP="00A7384D">
      <w:pPr>
        <w:rPr>
          <w:rFonts w:ascii="Arial" w:hAnsi="Arial" w:cs="Arial"/>
          <w:b/>
          <w:color w:val="000000"/>
          <w:lang w:val="sv-SE"/>
        </w:rPr>
      </w:pPr>
    </w:p>
    <w:tbl>
      <w:tblPr>
        <w:tblW w:w="10625" w:type="dxa"/>
        <w:tblInd w:w="-437" w:type="dxa"/>
        <w:tblLayout w:type="fixed"/>
        <w:tblLook w:val="0000" w:firstRow="0" w:lastRow="0" w:firstColumn="0" w:lastColumn="0" w:noHBand="0" w:noVBand="0"/>
      </w:tblPr>
      <w:tblGrid>
        <w:gridCol w:w="589"/>
        <w:gridCol w:w="2116"/>
        <w:gridCol w:w="1620"/>
        <w:gridCol w:w="2700"/>
        <w:gridCol w:w="3600"/>
      </w:tblGrid>
      <w:tr w:rsidR="00A7384D" w:rsidRPr="006C191A" w14:paraId="2B4D18D8" w14:textId="77777777" w:rsidTr="00857E1B">
        <w:trPr>
          <w:trHeight w:val="680"/>
        </w:trPr>
        <w:tc>
          <w:tcPr>
            <w:tcW w:w="589" w:type="dxa"/>
            <w:tcBorders>
              <w:top w:val="single" w:sz="4" w:space="0" w:color="000000"/>
              <w:left w:val="single" w:sz="4" w:space="0" w:color="000000"/>
              <w:bottom w:val="single" w:sz="4" w:space="0" w:color="000000"/>
            </w:tcBorders>
            <w:shd w:val="clear" w:color="auto" w:fill="F3F3F3"/>
            <w:vAlign w:val="center"/>
          </w:tcPr>
          <w:p w14:paraId="70E81664" w14:textId="77777777" w:rsidR="00A7384D" w:rsidRPr="006C191A" w:rsidRDefault="00A7384D" w:rsidP="00857E1B">
            <w:pPr>
              <w:rPr>
                <w:rFonts w:ascii="Arial" w:hAnsi="Arial" w:cs="Arial"/>
                <w:b/>
              </w:rPr>
            </w:pPr>
            <w:r w:rsidRPr="006C191A">
              <w:rPr>
                <w:rFonts w:ascii="Arial" w:hAnsi="Arial" w:cs="Arial"/>
                <w:b/>
              </w:rPr>
              <w:t>Lp.</w:t>
            </w:r>
          </w:p>
        </w:tc>
        <w:tc>
          <w:tcPr>
            <w:tcW w:w="2116" w:type="dxa"/>
            <w:tcBorders>
              <w:top w:val="single" w:sz="4" w:space="0" w:color="000000"/>
              <w:left w:val="single" w:sz="4" w:space="0" w:color="000000"/>
              <w:bottom w:val="single" w:sz="4" w:space="0" w:color="000000"/>
            </w:tcBorders>
            <w:shd w:val="clear" w:color="auto" w:fill="F3F3F3"/>
            <w:vAlign w:val="center"/>
          </w:tcPr>
          <w:p w14:paraId="12AFF97C" w14:textId="77777777" w:rsidR="00A7384D" w:rsidRPr="006C191A" w:rsidRDefault="00A7384D" w:rsidP="00857E1B">
            <w:pPr>
              <w:rPr>
                <w:rFonts w:ascii="Arial" w:hAnsi="Arial" w:cs="Arial"/>
                <w:b/>
              </w:rPr>
            </w:pPr>
            <w:r w:rsidRPr="006C191A">
              <w:rPr>
                <w:rFonts w:ascii="Arial" w:hAnsi="Arial" w:cs="Arial"/>
                <w:b/>
              </w:rPr>
              <w:t>Imię i nazwisko</w:t>
            </w:r>
          </w:p>
        </w:tc>
        <w:tc>
          <w:tcPr>
            <w:tcW w:w="1620" w:type="dxa"/>
            <w:tcBorders>
              <w:top w:val="single" w:sz="4" w:space="0" w:color="000000"/>
              <w:left w:val="single" w:sz="4" w:space="0" w:color="000000"/>
              <w:bottom w:val="single" w:sz="4" w:space="0" w:color="000000"/>
            </w:tcBorders>
            <w:shd w:val="clear" w:color="auto" w:fill="F3F3F3"/>
            <w:vAlign w:val="center"/>
          </w:tcPr>
          <w:p w14:paraId="0402C6F8" w14:textId="77777777" w:rsidR="00A7384D" w:rsidRPr="006C191A" w:rsidRDefault="00A7384D" w:rsidP="00857E1B">
            <w:pPr>
              <w:rPr>
                <w:rFonts w:ascii="Arial" w:hAnsi="Arial" w:cs="Arial"/>
                <w:b/>
                <w:bCs/>
              </w:rPr>
            </w:pPr>
            <w:r w:rsidRPr="006C191A">
              <w:rPr>
                <w:rFonts w:ascii="Arial" w:hAnsi="Arial" w:cs="Arial"/>
                <w:b/>
                <w:bCs/>
              </w:rPr>
              <w:t>Numer telefonu komórkowego</w:t>
            </w:r>
          </w:p>
        </w:tc>
        <w:tc>
          <w:tcPr>
            <w:tcW w:w="2700" w:type="dxa"/>
            <w:tcBorders>
              <w:top w:val="single" w:sz="4" w:space="0" w:color="000000"/>
              <w:left w:val="single" w:sz="4" w:space="0" w:color="000000"/>
              <w:bottom w:val="single" w:sz="4" w:space="0" w:color="000000"/>
            </w:tcBorders>
            <w:shd w:val="clear" w:color="auto" w:fill="F3F3F3"/>
            <w:vAlign w:val="center"/>
          </w:tcPr>
          <w:p w14:paraId="7997BF0E" w14:textId="77777777" w:rsidR="00A7384D" w:rsidRPr="006C191A" w:rsidRDefault="00A7384D" w:rsidP="00857E1B">
            <w:pPr>
              <w:rPr>
                <w:rFonts w:ascii="Arial" w:hAnsi="Arial" w:cs="Arial"/>
                <w:b/>
              </w:rPr>
            </w:pPr>
            <w:r w:rsidRPr="006C191A">
              <w:rPr>
                <w:rFonts w:ascii="Arial" w:hAnsi="Arial" w:cs="Arial"/>
                <w:b/>
              </w:rPr>
              <w:t>Adres e-mail</w:t>
            </w:r>
          </w:p>
        </w:tc>
        <w:tc>
          <w:tcPr>
            <w:tcW w:w="3600" w:type="dxa"/>
            <w:tcBorders>
              <w:top w:val="single" w:sz="4" w:space="0" w:color="000000"/>
              <w:left w:val="single" w:sz="4" w:space="0" w:color="000000"/>
              <w:bottom w:val="single" w:sz="4" w:space="0" w:color="000000"/>
              <w:right w:val="single" w:sz="4" w:space="0" w:color="000000"/>
            </w:tcBorders>
            <w:vAlign w:val="center"/>
          </w:tcPr>
          <w:p w14:paraId="4D89674F" w14:textId="77777777" w:rsidR="00A7384D" w:rsidRPr="006C191A" w:rsidRDefault="00A7384D" w:rsidP="00857E1B">
            <w:pPr>
              <w:rPr>
                <w:rFonts w:ascii="Arial" w:hAnsi="Arial" w:cs="Arial"/>
                <w:b/>
              </w:rPr>
            </w:pPr>
            <w:r w:rsidRPr="006C191A">
              <w:rPr>
                <w:rFonts w:ascii="Arial" w:hAnsi="Arial" w:cs="Arial"/>
                <w:b/>
              </w:rPr>
              <w:t>Model oraz nr seryjny komputera</w:t>
            </w:r>
          </w:p>
        </w:tc>
      </w:tr>
      <w:tr w:rsidR="00A7384D" w:rsidRPr="006C191A" w14:paraId="0481D32A" w14:textId="77777777" w:rsidTr="00857E1B">
        <w:trPr>
          <w:trHeight w:hRule="exact" w:val="791"/>
        </w:trPr>
        <w:tc>
          <w:tcPr>
            <w:tcW w:w="589" w:type="dxa"/>
            <w:tcBorders>
              <w:top w:val="single" w:sz="4" w:space="0" w:color="000000"/>
              <w:left w:val="single" w:sz="4" w:space="0" w:color="000000"/>
              <w:bottom w:val="single" w:sz="4" w:space="0" w:color="000000"/>
            </w:tcBorders>
            <w:vAlign w:val="center"/>
          </w:tcPr>
          <w:p w14:paraId="47BED376" w14:textId="77777777" w:rsidR="00A7384D" w:rsidRPr="006C191A" w:rsidRDefault="00A7384D" w:rsidP="00857E1B">
            <w:pPr>
              <w:rPr>
                <w:rFonts w:ascii="Arial" w:hAnsi="Arial" w:cs="Arial"/>
                <w:bCs/>
                <w:lang w:val="sv-SE"/>
              </w:rPr>
            </w:pPr>
            <w:r w:rsidRPr="006C191A">
              <w:rPr>
                <w:rFonts w:ascii="Arial" w:hAnsi="Arial" w:cs="Arial"/>
                <w:bCs/>
                <w:lang w:val="sv-SE"/>
              </w:rPr>
              <w:t>1.</w:t>
            </w:r>
          </w:p>
        </w:tc>
        <w:tc>
          <w:tcPr>
            <w:tcW w:w="2116" w:type="dxa"/>
            <w:tcBorders>
              <w:top w:val="single" w:sz="4" w:space="0" w:color="000000"/>
              <w:left w:val="single" w:sz="4" w:space="0" w:color="000000"/>
              <w:bottom w:val="single" w:sz="4" w:space="0" w:color="000000"/>
            </w:tcBorders>
            <w:vAlign w:val="center"/>
          </w:tcPr>
          <w:p w14:paraId="7EC32A28" w14:textId="77777777" w:rsidR="00A7384D" w:rsidRPr="006C191A" w:rsidRDefault="00A7384D" w:rsidP="00857E1B">
            <w:pPr>
              <w:rPr>
                <w:rFonts w:ascii="Arial" w:hAnsi="Arial" w:cs="Arial"/>
              </w:rPr>
            </w:pPr>
          </w:p>
        </w:tc>
        <w:tc>
          <w:tcPr>
            <w:tcW w:w="1620" w:type="dxa"/>
            <w:tcBorders>
              <w:top w:val="single" w:sz="4" w:space="0" w:color="000000"/>
              <w:left w:val="single" w:sz="4" w:space="0" w:color="000000"/>
              <w:bottom w:val="single" w:sz="4" w:space="0" w:color="000000"/>
            </w:tcBorders>
            <w:vAlign w:val="center"/>
          </w:tcPr>
          <w:p w14:paraId="20354E00" w14:textId="77777777" w:rsidR="00A7384D" w:rsidRPr="006C191A" w:rsidRDefault="00A7384D" w:rsidP="00857E1B">
            <w:pPr>
              <w:rPr>
                <w:rFonts w:ascii="Arial" w:hAnsi="Arial" w:cs="Arial"/>
              </w:rPr>
            </w:pPr>
          </w:p>
        </w:tc>
        <w:tc>
          <w:tcPr>
            <w:tcW w:w="2700" w:type="dxa"/>
            <w:tcBorders>
              <w:top w:val="single" w:sz="4" w:space="0" w:color="000000"/>
              <w:left w:val="single" w:sz="4" w:space="0" w:color="000000"/>
              <w:bottom w:val="single" w:sz="4" w:space="0" w:color="000000"/>
            </w:tcBorders>
            <w:vAlign w:val="center"/>
          </w:tcPr>
          <w:p w14:paraId="37FE0714" w14:textId="77777777" w:rsidR="00A7384D" w:rsidRPr="006C191A" w:rsidRDefault="00A7384D" w:rsidP="00857E1B">
            <w:pPr>
              <w:rPr>
                <w:rFonts w:ascii="Arial" w:hAnsi="Arial" w:cs="Arial"/>
                <w:lang w:val="sv-SE"/>
              </w:rPr>
            </w:pPr>
          </w:p>
        </w:tc>
        <w:tc>
          <w:tcPr>
            <w:tcW w:w="3600" w:type="dxa"/>
            <w:tcBorders>
              <w:top w:val="single" w:sz="4" w:space="0" w:color="000000"/>
              <w:left w:val="single" w:sz="4" w:space="0" w:color="000000"/>
              <w:bottom w:val="single" w:sz="4" w:space="0" w:color="000000"/>
              <w:right w:val="single" w:sz="4" w:space="0" w:color="000000"/>
            </w:tcBorders>
            <w:vAlign w:val="center"/>
          </w:tcPr>
          <w:p w14:paraId="27626322" w14:textId="77777777" w:rsidR="00A7384D" w:rsidRPr="006C191A" w:rsidRDefault="00A7384D" w:rsidP="00857E1B">
            <w:pPr>
              <w:rPr>
                <w:rFonts w:ascii="Arial" w:hAnsi="Arial" w:cs="Arial"/>
                <w:lang w:val="sv-SE"/>
              </w:rPr>
            </w:pPr>
          </w:p>
        </w:tc>
      </w:tr>
      <w:tr w:rsidR="00A7384D" w:rsidRPr="006C191A" w14:paraId="029AF0A0" w14:textId="77777777" w:rsidTr="00857E1B">
        <w:trPr>
          <w:trHeight w:hRule="exact" w:val="791"/>
        </w:trPr>
        <w:tc>
          <w:tcPr>
            <w:tcW w:w="589" w:type="dxa"/>
            <w:tcBorders>
              <w:top w:val="single" w:sz="4" w:space="0" w:color="000000"/>
              <w:left w:val="single" w:sz="4" w:space="0" w:color="000000"/>
              <w:bottom w:val="single" w:sz="4" w:space="0" w:color="000000"/>
            </w:tcBorders>
            <w:vAlign w:val="center"/>
          </w:tcPr>
          <w:p w14:paraId="038EB480" w14:textId="77777777" w:rsidR="00A7384D" w:rsidRPr="006C191A" w:rsidRDefault="00A7384D" w:rsidP="00857E1B">
            <w:pPr>
              <w:rPr>
                <w:rFonts w:ascii="Arial" w:hAnsi="Arial" w:cs="Arial"/>
                <w:bCs/>
                <w:lang w:val="sv-SE"/>
              </w:rPr>
            </w:pPr>
            <w:r w:rsidRPr="006C191A">
              <w:rPr>
                <w:rFonts w:ascii="Arial" w:hAnsi="Arial" w:cs="Arial"/>
                <w:bCs/>
                <w:lang w:val="sv-SE"/>
              </w:rPr>
              <w:t>2.</w:t>
            </w:r>
          </w:p>
        </w:tc>
        <w:tc>
          <w:tcPr>
            <w:tcW w:w="2116" w:type="dxa"/>
            <w:tcBorders>
              <w:top w:val="single" w:sz="4" w:space="0" w:color="000000"/>
              <w:left w:val="single" w:sz="4" w:space="0" w:color="000000"/>
              <w:bottom w:val="single" w:sz="4" w:space="0" w:color="000000"/>
            </w:tcBorders>
            <w:vAlign w:val="center"/>
          </w:tcPr>
          <w:p w14:paraId="14AF357F" w14:textId="77777777" w:rsidR="00A7384D" w:rsidRPr="006C191A" w:rsidRDefault="00A7384D" w:rsidP="00857E1B">
            <w:pPr>
              <w:rPr>
                <w:rFonts w:ascii="Arial" w:hAnsi="Arial" w:cs="Arial"/>
              </w:rPr>
            </w:pPr>
          </w:p>
        </w:tc>
        <w:tc>
          <w:tcPr>
            <w:tcW w:w="1620" w:type="dxa"/>
            <w:tcBorders>
              <w:top w:val="single" w:sz="4" w:space="0" w:color="000000"/>
              <w:left w:val="single" w:sz="4" w:space="0" w:color="000000"/>
              <w:bottom w:val="single" w:sz="4" w:space="0" w:color="000000"/>
            </w:tcBorders>
            <w:vAlign w:val="center"/>
          </w:tcPr>
          <w:p w14:paraId="20A3F5F2" w14:textId="77777777" w:rsidR="00A7384D" w:rsidRPr="006C191A" w:rsidRDefault="00A7384D" w:rsidP="00857E1B">
            <w:pPr>
              <w:rPr>
                <w:rFonts w:ascii="Arial" w:hAnsi="Arial" w:cs="Arial"/>
              </w:rPr>
            </w:pPr>
          </w:p>
        </w:tc>
        <w:tc>
          <w:tcPr>
            <w:tcW w:w="2700" w:type="dxa"/>
            <w:tcBorders>
              <w:top w:val="single" w:sz="4" w:space="0" w:color="000000"/>
              <w:left w:val="single" w:sz="4" w:space="0" w:color="000000"/>
              <w:bottom w:val="single" w:sz="4" w:space="0" w:color="000000"/>
            </w:tcBorders>
            <w:vAlign w:val="center"/>
          </w:tcPr>
          <w:p w14:paraId="4D1F1037" w14:textId="77777777" w:rsidR="00A7384D" w:rsidRPr="006C191A" w:rsidRDefault="00A7384D" w:rsidP="00857E1B">
            <w:pPr>
              <w:rPr>
                <w:rFonts w:ascii="Arial" w:hAnsi="Arial" w:cs="Arial"/>
                <w:lang w:val="sv-SE"/>
              </w:rPr>
            </w:pPr>
          </w:p>
        </w:tc>
        <w:tc>
          <w:tcPr>
            <w:tcW w:w="3600" w:type="dxa"/>
            <w:tcBorders>
              <w:top w:val="single" w:sz="4" w:space="0" w:color="000000"/>
              <w:left w:val="single" w:sz="4" w:space="0" w:color="000000"/>
              <w:bottom w:val="single" w:sz="4" w:space="0" w:color="000000"/>
              <w:right w:val="single" w:sz="4" w:space="0" w:color="000000"/>
            </w:tcBorders>
            <w:vAlign w:val="center"/>
          </w:tcPr>
          <w:p w14:paraId="3BBDFCE0" w14:textId="77777777" w:rsidR="00A7384D" w:rsidRPr="006C191A" w:rsidRDefault="00A7384D" w:rsidP="00857E1B">
            <w:pPr>
              <w:rPr>
                <w:rFonts w:ascii="Arial" w:hAnsi="Arial" w:cs="Arial"/>
                <w:lang w:val="sv-SE"/>
              </w:rPr>
            </w:pPr>
          </w:p>
        </w:tc>
      </w:tr>
      <w:tr w:rsidR="00A7384D" w:rsidRPr="006C191A" w14:paraId="45030B8A" w14:textId="77777777" w:rsidTr="00857E1B">
        <w:trPr>
          <w:trHeight w:hRule="exact" w:val="791"/>
        </w:trPr>
        <w:tc>
          <w:tcPr>
            <w:tcW w:w="589" w:type="dxa"/>
            <w:tcBorders>
              <w:top w:val="single" w:sz="4" w:space="0" w:color="000000"/>
              <w:left w:val="single" w:sz="4" w:space="0" w:color="000000"/>
              <w:bottom w:val="single" w:sz="4" w:space="0" w:color="000000"/>
            </w:tcBorders>
            <w:vAlign w:val="center"/>
          </w:tcPr>
          <w:p w14:paraId="0D0DD609" w14:textId="77777777" w:rsidR="00A7384D" w:rsidRPr="006C191A" w:rsidRDefault="00A7384D" w:rsidP="00857E1B">
            <w:pPr>
              <w:rPr>
                <w:rFonts w:ascii="Arial" w:hAnsi="Arial" w:cs="Arial"/>
                <w:bCs/>
                <w:lang w:val="sv-SE"/>
              </w:rPr>
            </w:pPr>
            <w:r w:rsidRPr="006C191A">
              <w:rPr>
                <w:rFonts w:ascii="Arial" w:hAnsi="Arial" w:cs="Arial"/>
                <w:bCs/>
                <w:lang w:val="sv-SE"/>
              </w:rPr>
              <w:t>3.</w:t>
            </w:r>
          </w:p>
        </w:tc>
        <w:tc>
          <w:tcPr>
            <w:tcW w:w="2116" w:type="dxa"/>
            <w:tcBorders>
              <w:top w:val="single" w:sz="4" w:space="0" w:color="000000"/>
              <w:left w:val="single" w:sz="4" w:space="0" w:color="000000"/>
              <w:bottom w:val="single" w:sz="4" w:space="0" w:color="000000"/>
            </w:tcBorders>
            <w:vAlign w:val="center"/>
          </w:tcPr>
          <w:p w14:paraId="66D8DBAE" w14:textId="77777777" w:rsidR="00A7384D" w:rsidRPr="006C191A" w:rsidRDefault="00A7384D" w:rsidP="00857E1B">
            <w:pPr>
              <w:rPr>
                <w:rFonts w:ascii="Arial" w:hAnsi="Arial" w:cs="Arial"/>
              </w:rPr>
            </w:pPr>
          </w:p>
        </w:tc>
        <w:tc>
          <w:tcPr>
            <w:tcW w:w="1620" w:type="dxa"/>
            <w:tcBorders>
              <w:top w:val="single" w:sz="4" w:space="0" w:color="000000"/>
              <w:left w:val="single" w:sz="4" w:space="0" w:color="000000"/>
              <w:bottom w:val="single" w:sz="4" w:space="0" w:color="000000"/>
            </w:tcBorders>
            <w:vAlign w:val="center"/>
          </w:tcPr>
          <w:p w14:paraId="28708CD4" w14:textId="77777777" w:rsidR="00A7384D" w:rsidRPr="006C191A" w:rsidRDefault="00A7384D" w:rsidP="00857E1B">
            <w:pPr>
              <w:rPr>
                <w:rFonts w:ascii="Arial" w:hAnsi="Arial" w:cs="Arial"/>
              </w:rPr>
            </w:pPr>
          </w:p>
        </w:tc>
        <w:tc>
          <w:tcPr>
            <w:tcW w:w="2700" w:type="dxa"/>
            <w:tcBorders>
              <w:top w:val="single" w:sz="4" w:space="0" w:color="000000"/>
              <w:left w:val="single" w:sz="4" w:space="0" w:color="000000"/>
              <w:bottom w:val="single" w:sz="4" w:space="0" w:color="000000"/>
            </w:tcBorders>
            <w:vAlign w:val="center"/>
          </w:tcPr>
          <w:p w14:paraId="00D7576B" w14:textId="77777777" w:rsidR="00A7384D" w:rsidRPr="006C191A" w:rsidRDefault="00A7384D" w:rsidP="00857E1B">
            <w:pPr>
              <w:rPr>
                <w:rFonts w:ascii="Arial" w:hAnsi="Arial" w:cs="Arial"/>
                <w:lang w:val="sv-SE"/>
              </w:rPr>
            </w:pPr>
          </w:p>
        </w:tc>
        <w:tc>
          <w:tcPr>
            <w:tcW w:w="3600" w:type="dxa"/>
            <w:tcBorders>
              <w:top w:val="single" w:sz="4" w:space="0" w:color="000000"/>
              <w:left w:val="single" w:sz="4" w:space="0" w:color="000000"/>
              <w:bottom w:val="single" w:sz="4" w:space="0" w:color="000000"/>
              <w:right w:val="single" w:sz="4" w:space="0" w:color="000000"/>
            </w:tcBorders>
            <w:vAlign w:val="center"/>
          </w:tcPr>
          <w:p w14:paraId="60415266" w14:textId="77777777" w:rsidR="00A7384D" w:rsidRPr="006C191A" w:rsidRDefault="00A7384D" w:rsidP="00857E1B">
            <w:pPr>
              <w:rPr>
                <w:rFonts w:ascii="Arial" w:hAnsi="Arial" w:cs="Arial"/>
                <w:lang w:val="sv-SE"/>
              </w:rPr>
            </w:pPr>
          </w:p>
        </w:tc>
      </w:tr>
      <w:tr w:rsidR="00A7384D" w:rsidRPr="006C191A" w14:paraId="41D43678" w14:textId="77777777" w:rsidTr="00857E1B">
        <w:trPr>
          <w:trHeight w:hRule="exact" w:val="791"/>
        </w:trPr>
        <w:tc>
          <w:tcPr>
            <w:tcW w:w="589" w:type="dxa"/>
            <w:tcBorders>
              <w:top w:val="single" w:sz="4" w:space="0" w:color="000000"/>
              <w:left w:val="single" w:sz="4" w:space="0" w:color="000000"/>
              <w:bottom w:val="single" w:sz="4" w:space="0" w:color="000000"/>
            </w:tcBorders>
            <w:vAlign w:val="center"/>
          </w:tcPr>
          <w:p w14:paraId="20DE956F" w14:textId="77777777" w:rsidR="00A7384D" w:rsidRPr="006C191A" w:rsidRDefault="00A7384D" w:rsidP="00857E1B">
            <w:pPr>
              <w:rPr>
                <w:rFonts w:ascii="Arial" w:hAnsi="Arial" w:cs="Arial"/>
                <w:bCs/>
                <w:lang w:val="sv-SE"/>
              </w:rPr>
            </w:pPr>
            <w:r w:rsidRPr="006C191A">
              <w:rPr>
                <w:rFonts w:ascii="Arial" w:hAnsi="Arial" w:cs="Arial"/>
                <w:bCs/>
                <w:lang w:val="sv-SE"/>
              </w:rPr>
              <w:t>4.</w:t>
            </w:r>
          </w:p>
        </w:tc>
        <w:tc>
          <w:tcPr>
            <w:tcW w:w="2116" w:type="dxa"/>
            <w:tcBorders>
              <w:top w:val="single" w:sz="4" w:space="0" w:color="000000"/>
              <w:left w:val="single" w:sz="4" w:space="0" w:color="000000"/>
              <w:bottom w:val="single" w:sz="4" w:space="0" w:color="000000"/>
            </w:tcBorders>
            <w:vAlign w:val="center"/>
          </w:tcPr>
          <w:p w14:paraId="1617972C" w14:textId="77777777" w:rsidR="00A7384D" w:rsidRPr="006C191A" w:rsidRDefault="00A7384D" w:rsidP="00857E1B">
            <w:pPr>
              <w:rPr>
                <w:rFonts w:ascii="Arial" w:hAnsi="Arial" w:cs="Arial"/>
              </w:rPr>
            </w:pPr>
          </w:p>
        </w:tc>
        <w:tc>
          <w:tcPr>
            <w:tcW w:w="1620" w:type="dxa"/>
            <w:tcBorders>
              <w:top w:val="single" w:sz="4" w:space="0" w:color="000000"/>
              <w:left w:val="single" w:sz="4" w:space="0" w:color="000000"/>
              <w:bottom w:val="single" w:sz="4" w:space="0" w:color="000000"/>
            </w:tcBorders>
            <w:vAlign w:val="center"/>
          </w:tcPr>
          <w:p w14:paraId="220F3047" w14:textId="77777777" w:rsidR="00A7384D" w:rsidRPr="006C191A" w:rsidRDefault="00A7384D" w:rsidP="00857E1B">
            <w:pPr>
              <w:rPr>
                <w:rFonts w:ascii="Arial" w:hAnsi="Arial" w:cs="Arial"/>
              </w:rPr>
            </w:pPr>
          </w:p>
        </w:tc>
        <w:tc>
          <w:tcPr>
            <w:tcW w:w="2700" w:type="dxa"/>
            <w:tcBorders>
              <w:top w:val="single" w:sz="4" w:space="0" w:color="000000"/>
              <w:left w:val="single" w:sz="4" w:space="0" w:color="000000"/>
              <w:bottom w:val="single" w:sz="4" w:space="0" w:color="000000"/>
            </w:tcBorders>
            <w:vAlign w:val="center"/>
          </w:tcPr>
          <w:p w14:paraId="3BBBDD99" w14:textId="77777777" w:rsidR="00A7384D" w:rsidRPr="006C191A" w:rsidRDefault="00A7384D" w:rsidP="00857E1B">
            <w:pPr>
              <w:rPr>
                <w:rFonts w:ascii="Arial" w:hAnsi="Arial" w:cs="Arial"/>
                <w:lang w:val="sv-SE"/>
              </w:rPr>
            </w:pPr>
          </w:p>
        </w:tc>
        <w:tc>
          <w:tcPr>
            <w:tcW w:w="3600" w:type="dxa"/>
            <w:tcBorders>
              <w:top w:val="single" w:sz="4" w:space="0" w:color="000000"/>
              <w:left w:val="single" w:sz="4" w:space="0" w:color="000000"/>
              <w:bottom w:val="single" w:sz="4" w:space="0" w:color="000000"/>
              <w:right w:val="single" w:sz="4" w:space="0" w:color="000000"/>
            </w:tcBorders>
            <w:vAlign w:val="center"/>
          </w:tcPr>
          <w:p w14:paraId="31310D33" w14:textId="77777777" w:rsidR="00A7384D" w:rsidRPr="006C191A" w:rsidRDefault="00A7384D" w:rsidP="00857E1B">
            <w:pPr>
              <w:rPr>
                <w:rFonts w:ascii="Arial" w:hAnsi="Arial" w:cs="Arial"/>
                <w:lang w:val="sv-SE"/>
              </w:rPr>
            </w:pPr>
          </w:p>
        </w:tc>
      </w:tr>
    </w:tbl>
    <w:p w14:paraId="053A6460" w14:textId="77777777" w:rsidR="00A7384D" w:rsidRPr="006C191A" w:rsidRDefault="00A7384D" w:rsidP="00A7384D">
      <w:pPr>
        <w:rPr>
          <w:rFonts w:ascii="Arial" w:hAnsi="Arial" w:cs="Arial"/>
          <w:b/>
          <w:color w:val="000000"/>
          <w:lang w:val="sv-SE"/>
        </w:rPr>
      </w:pPr>
    </w:p>
    <w:p w14:paraId="2C2974FE" w14:textId="77777777" w:rsidR="00A7384D" w:rsidRPr="006C191A" w:rsidRDefault="00A7384D" w:rsidP="00A7384D">
      <w:pPr>
        <w:rPr>
          <w:rFonts w:ascii="Arial" w:hAnsi="Arial" w:cs="Arial"/>
          <w:b/>
          <w:color w:val="000000"/>
          <w:lang w:val="sv-SE"/>
        </w:rPr>
      </w:pPr>
    </w:p>
    <w:p w14:paraId="4D79FE01" w14:textId="77777777" w:rsidR="00A7384D" w:rsidRPr="006C191A" w:rsidRDefault="00A7384D" w:rsidP="00A7384D">
      <w:pPr>
        <w:rPr>
          <w:rFonts w:ascii="Arial" w:hAnsi="Arial" w:cs="Arial"/>
          <w:b/>
          <w:color w:val="000000"/>
          <w:lang w:val="sv-SE"/>
        </w:rPr>
      </w:pPr>
    </w:p>
    <w:p w14:paraId="5C123C03" w14:textId="77777777" w:rsidR="00A7384D" w:rsidRPr="006C191A" w:rsidRDefault="00A7384D" w:rsidP="00A7384D">
      <w:pPr>
        <w:rPr>
          <w:rFonts w:ascii="Arial" w:hAnsi="Arial" w:cs="Arial"/>
          <w:b/>
          <w:color w:val="000000"/>
          <w:lang w:val="sv-SE"/>
        </w:rPr>
      </w:pPr>
    </w:p>
    <w:p w14:paraId="42951C27" w14:textId="77777777" w:rsidR="00A7384D" w:rsidRPr="006C191A" w:rsidRDefault="00A7384D" w:rsidP="00A7384D">
      <w:pPr>
        <w:rPr>
          <w:rFonts w:ascii="Arial" w:hAnsi="Arial" w:cs="Arial"/>
          <w:b/>
          <w:color w:val="000000"/>
          <w:lang w:val="sv-SE"/>
        </w:rPr>
      </w:pPr>
    </w:p>
    <w:p w14:paraId="6D65CE92" w14:textId="77777777" w:rsidR="00A7384D" w:rsidRPr="006C191A" w:rsidRDefault="00A7384D" w:rsidP="00A7384D">
      <w:pPr>
        <w:rPr>
          <w:rFonts w:ascii="Arial" w:hAnsi="Arial" w:cs="Arial"/>
          <w:b/>
          <w:color w:val="000000"/>
          <w:lang w:val="sv-SE"/>
        </w:rPr>
      </w:pPr>
    </w:p>
    <w:p w14:paraId="75B29F09" w14:textId="77777777" w:rsidR="00A7384D" w:rsidRPr="006C191A" w:rsidRDefault="00A7384D" w:rsidP="00A7384D">
      <w:pPr>
        <w:rPr>
          <w:rFonts w:ascii="Arial" w:hAnsi="Arial" w:cs="Arial"/>
          <w:b/>
          <w:color w:val="000000"/>
          <w:lang w:val="sv-SE"/>
        </w:rPr>
      </w:pPr>
    </w:p>
    <w:tbl>
      <w:tblPr>
        <w:tblW w:w="0" w:type="auto"/>
        <w:jc w:val="center"/>
        <w:tblLook w:val="01E0" w:firstRow="1" w:lastRow="1" w:firstColumn="1" w:lastColumn="1" w:noHBand="0" w:noVBand="0"/>
      </w:tblPr>
      <w:tblGrid>
        <w:gridCol w:w="4536"/>
        <w:gridCol w:w="4536"/>
      </w:tblGrid>
      <w:tr w:rsidR="00A7384D" w:rsidRPr="006C191A" w14:paraId="40B8B860" w14:textId="77777777" w:rsidTr="00857E1B">
        <w:trPr>
          <w:jc w:val="center"/>
        </w:trPr>
        <w:tc>
          <w:tcPr>
            <w:tcW w:w="4644" w:type="dxa"/>
          </w:tcPr>
          <w:p w14:paraId="608C20F7" w14:textId="77777777" w:rsidR="00A7384D" w:rsidRPr="006C191A" w:rsidRDefault="00A7384D" w:rsidP="00857E1B">
            <w:pPr>
              <w:spacing w:after="60"/>
              <w:jc w:val="center"/>
              <w:rPr>
                <w:rFonts w:ascii="Arial" w:hAnsi="Arial" w:cs="Arial"/>
              </w:rPr>
            </w:pPr>
          </w:p>
          <w:p w14:paraId="7AD997F1" w14:textId="77777777" w:rsidR="00A7384D" w:rsidRPr="006C191A" w:rsidRDefault="00A7384D" w:rsidP="00857E1B">
            <w:pPr>
              <w:spacing w:after="60"/>
              <w:jc w:val="center"/>
              <w:rPr>
                <w:rFonts w:ascii="Arial" w:hAnsi="Arial" w:cs="Arial"/>
              </w:rPr>
            </w:pPr>
            <w:r w:rsidRPr="006C191A">
              <w:rPr>
                <w:rFonts w:ascii="Arial" w:hAnsi="Arial" w:cs="Arial"/>
              </w:rPr>
              <w:t>ZAMAWIAJĄCY</w:t>
            </w:r>
          </w:p>
          <w:p w14:paraId="08A6EE31" w14:textId="77777777" w:rsidR="00A7384D" w:rsidRPr="006C191A" w:rsidRDefault="00A7384D" w:rsidP="00857E1B">
            <w:pPr>
              <w:spacing w:after="60"/>
              <w:jc w:val="center"/>
              <w:rPr>
                <w:rFonts w:ascii="Arial" w:hAnsi="Arial" w:cs="Arial"/>
              </w:rPr>
            </w:pPr>
          </w:p>
          <w:p w14:paraId="070C882C" w14:textId="77777777" w:rsidR="00A7384D" w:rsidRPr="006C191A" w:rsidRDefault="00A7384D" w:rsidP="00857E1B">
            <w:pPr>
              <w:spacing w:after="60"/>
              <w:jc w:val="center"/>
              <w:rPr>
                <w:rFonts w:ascii="Arial" w:hAnsi="Arial" w:cs="Arial"/>
              </w:rPr>
            </w:pPr>
          </w:p>
          <w:p w14:paraId="06D0C692" w14:textId="77777777" w:rsidR="00A7384D" w:rsidRPr="006C191A" w:rsidRDefault="00A7384D" w:rsidP="00857E1B">
            <w:pPr>
              <w:spacing w:after="60"/>
              <w:jc w:val="center"/>
              <w:rPr>
                <w:rFonts w:ascii="Arial" w:hAnsi="Arial" w:cs="Arial"/>
              </w:rPr>
            </w:pPr>
            <w:r w:rsidRPr="006C191A">
              <w:rPr>
                <w:rFonts w:ascii="Arial" w:hAnsi="Arial" w:cs="Arial"/>
              </w:rPr>
              <w:t>……………………………………</w:t>
            </w:r>
          </w:p>
          <w:p w14:paraId="125E8690" w14:textId="77777777" w:rsidR="00A7384D" w:rsidRPr="006C191A" w:rsidRDefault="00A7384D" w:rsidP="00857E1B">
            <w:pPr>
              <w:spacing w:after="60"/>
              <w:jc w:val="center"/>
              <w:rPr>
                <w:rFonts w:ascii="Arial" w:hAnsi="Arial" w:cs="Arial"/>
              </w:rPr>
            </w:pPr>
            <w:r w:rsidRPr="006C191A">
              <w:rPr>
                <w:rFonts w:ascii="Arial" w:hAnsi="Arial" w:cs="Arial"/>
              </w:rPr>
              <w:t xml:space="preserve">Imię i Nazwisko (czytelnie), data, podpis </w:t>
            </w:r>
          </w:p>
          <w:p w14:paraId="4F5D0CA4" w14:textId="77777777" w:rsidR="00A7384D" w:rsidRPr="006C191A" w:rsidRDefault="00A7384D" w:rsidP="00857E1B">
            <w:pPr>
              <w:spacing w:after="60"/>
              <w:rPr>
                <w:rFonts w:ascii="Arial" w:hAnsi="Arial" w:cs="Arial"/>
              </w:rPr>
            </w:pPr>
          </w:p>
        </w:tc>
        <w:tc>
          <w:tcPr>
            <w:tcW w:w="4644" w:type="dxa"/>
          </w:tcPr>
          <w:p w14:paraId="3FBAD09C" w14:textId="77777777" w:rsidR="00A7384D" w:rsidRPr="006C191A" w:rsidRDefault="00A7384D" w:rsidP="00857E1B">
            <w:pPr>
              <w:spacing w:after="60"/>
              <w:jc w:val="center"/>
              <w:rPr>
                <w:rFonts w:ascii="Arial" w:hAnsi="Arial" w:cs="Arial"/>
              </w:rPr>
            </w:pPr>
          </w:p>
          <w:p w14:paraId="7CE1D320" w14:textId="77777777" w:rsidR="00A7384D" w:rsidRPr="006C191A" w:rsidRDefault="00A7384D" w:rsidP="00857E1B">
            <w:pPr>
              <w:spacing w:after="60"/>
              <w:jc w:val="center"/>
              <w:rPr>
                <w:rFonts w:ascii="Arial" w:hAnsi="Arial" w:cs="Arial"/>
              </w:rPr>
            </w:pPr>
            <w:r w:rsidRPr="006C191A">
              <w:rPr>
                <w:rFonts w:ascii="Arial" w:hAnsi="Arial" w:cs="Arial"/>
              </w:rPr>
              <w:t>WYKONAWCA</w:t>
            </w:r>
          </w:p>
          <w:p w14:paraId="7E6D6663" w14:textId="77777777" w:rsidR="00A7384D" w:rsidRPr="006C191A" w:rsidRDefault="00A7384D" w:rsidP="00857E1B">
            <w:pPr>
              <w:spacing w:after="60"/>
              <w:jc w:val="center"/>
              <w:rPr>
                <w:rFonts w:ascii="Arial" w:hAnsi="Arial" w:cs="Arial"/>
              </w:rPr>
            </w:pPr>
          </w:p>
          <w:p w14:paraId="45FDD63B" w14:textId="77777777" w:rsidR="00A7384D" w:rsidRPr="006C191A" w:rsidRDefault="00A7384D" w:rsidP="00857E1B">
            <w:pPr>
              <w:spacing w:after="60"/>
              <w:jc w:val="center"/>
              <w:rPr>
                <w:rFonts w:ascii="Arial" w:hAnsi="Arial" w:cs="Arial"/>
              </w:rPr>
            </w:pPr>
          </w:p>
          <w:p w14:paraId="36106F6C" w14:textId="77777777" w:rsidR="00A7384D" w:rsidRPr="006C191A" w:rsidRDefault="00A7384D" w:rsidP="00857E1B">
            <w:pPr>
              <w:spacing w:after="60"/>
              <w:jc w:val="center"/>
              <w:rPr>
                <w:rFonts w:ascii="Arial" w:hAnsi="Arial" w:cs="Arial"/>
              </w:rPr>
            </w:pPr>
            <w:r w:rsidRPr="006C191A">
              <w:rPr>
                <w:rFonts w:ascii="Arial" w:hAnsi="Arial" w:cs="Arial"/>
              </w:rPr>
              <w:t>……………………………………</w:t>
            </w:r>
          </w:p>
          <w:p w14:paraId="2F8F61D8" w14:textId="77777777" w:rsidR="00A7384D" w:rsidRPr="006C191A" w:rsidRDefault="00A7384D" w:rsidP="00857E1B">
            <w:pPr>
              <w:spacing w:after="60"/>
              <w:jc w:val="center"/>
              <w:rPr>
                <w:rFonts w:ascii="Arial" w:hAnsi="Arial" w:cs="Arial"/>
              </w:rPr>
            </w:pPr>
            <w:r w:rsidRPr="006C191A">
              <w:rPr>
                <w:rFonts w:ascii="Arial" w:hAnsi="Arial" w:cs="Arial"/>
              </w:rPr>
              <w:t xml:space="preserve">Imię i Nazwisko (czytelnie), data, podpis </w:t>
            </w:r>
          </w:p>
          <w:p w14:paraId="2AA96C9E" w14:textId="77777777" w:rsidR="00A7384D" w:rsidRPr="006C191A" w:rsidRDefault="00A7384D" w:rsidP="00857E1B">
            <w:pPr>
              <w:spacing w:after="60"/>
              <w:jc w:val="center"/>
              <w:rPr>
                <w:rFonts w:ascii="Arial" w:hAnsi="Arial" w:cs="Arial"/>
              </w:rPr>
            </w:pPr>
          </w:p>
        </w:tc>
      </w:tr>
    </w:tbl>
    <w:p w14:paraId="0985FF97" w14:textId="77777777" w:rsidR="00A7384D" w:rsidRPr="006C191A" w:rsidRDefault="00A7384D" w:rsidP="00A7384D">
      <w:pPr>
        <w:suppressAutoHyphens/>
        <w:jc w:val="both"/>
        <w:rPr>
          <w:rFonts w:ascii="Arial" w:hAnsi="Arial" w:cs="Arial"/>
          <w:b/>
          <w:color w:val="000000"/>
        </w:rPr>
      </w:pPr>
    </w:p>
    <w:p w14:paraId="74AAE69F" w14:textId="77777777" w:rsidR="00A7384D" w:rsidRPr="006C191A" w:rsidRDefault="00A7384D" w:rsidP="00A7384D">
      <w:pPr>
        <w:suppressAutoHyphens/>
        <w:jc w:val="both"/>
        <w:rPr>
          <w:rFonts w:ascii="Arial" w:hAnsi="Arial" w:cs="Arial"/>
          <w:b/>
          <w:color w:val="000000"/>
        </w:rPr>
      </w:pPr>
    </w:p>
    <w:p w14:paraId="5B5E4664" w14:textId="77777777" w:rsidR="00A7384D" w:rsidRPr="006C191A" w:rsidRDefault="00A7384D" w:rsidP="00A7384D">
      <w:pPr>
        <w:suppressAutoHyphens/>
        <w:jc w:val="both"/>
        <w:rPr>
          <w:rFonts w:ascii="Arial" w:hAnsi="Arial" w:cs="Arial"/>
          <w:b/>
          <w:color w:val="000000"/>
        </w:rPr>
      </w:pPr>
    </w:p>
    <w:p w14:paraId="4ABF4212" w14:textId="77777777" w:rsidR="00A7384D" w:rsidRPr="006C191A" w:rsidRDefault="00A7384D" w:rsidP="00A7384D">
      <w:pPr>
        <w:suppressAutoHyphens/>
        <w:jc w:val="both"/>
        <w:rPr>
          <w:rFonts w:ascii="Arial" w:hAnsi="Arial" w:cs="Arial"/>
          <w:b/>
          <w:color w:val="000000"/>
        </w:rPr>
      </w:pPr>
      <w:r w:rsidRPr="006C191A">
        <w:rPr>
          <w:rFonts w:ascii="Arial" w:hAnsi="Arial" w:cs="Arial"/>
          <w:b/>
          <w:color w:val="000000"/>
        </w:rPr>
        <w:br w:type="page"/>
      </w:r>
      <w:r w:rsidRPr="006C191A">
        <w:rPr>
          <w:rFonts w:ascii="Arial" w:hAnsi="Arial" w:cs="Arial"/>
          <w:b/>
          <w:color w:val="000000"/>
        </w:rPr>
        <w:lastRenderedPageBreak/>
        <w:t>Załącznik nr 2 do Porozumienia</w:t>
      </w:r>
    </w:p>
    <w:p w14:paraId="26567AEA" w14:textId="77777777" w:rsidR="00A7384D" w:rsidRPr="006C191A" w:rsidRDefault="00A7384D" w:rsidP="00A7384D">
      <w:pPr>
        <w:rPr>
          <w:rFonts w:ascii="Arial" w:hAnsi="Arial" w:cs="Arial"/>
          <w:b/>
        </w:rPr>
      </w:pPr>
      <w:r w:rsidRPr="006C191A">
        <w:rPr>
          <w:rFonts w:ascii="Arial" w:hAnsi="Arial" w:cs="Arial"/>
          <w:b/>
        </w:rPr>
        <w:t>Zasady Cyberbezpieczeństwa stosowane przy Zdalnym Dostępie</w:t>
      </w:r>
    </w:p>
    <w:p w14:paraId="5EB63CB2"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Zdalny Dostęp, realizowany poprzez połączenie typu VPN do określonych w Porozumieniu zasobów teleinformatycznych jest przyznawany po podpisaniu Porozumienia oraz po spełnieniu przez Wykonawcę wymagań określonych w Umowie i Porozumieniu (w tym w niniejszym Załączniku do Porozumienia).</w:t>
      </w:r>
    </w:p>
    <w:p w14:paraId="104362C4"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 celu uzyskania Zdalnego Dostępu wymagane jest korzystanie z dostarczonych przez Zamawiającego środków uwierzytelniających.</w:t>
      </w:r>
    </w:p>
    <w:p w14:paraId="0430B47A"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jest zobowiązany posiadać politykę Cyberbezpieczeństwa, która ma wyraźne zastosowanie do prac realizowanych w ramach Umowy, zdalnych zasobów i wykorzystywanej infrastruktury teleinformatycznej.</w:t>
      </w:r>
    </w:p>
    <w:p w14:paraId="5B88536E"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 xml:space="preserve">Wykonawca jest zobowiązany zapewnić, że zarządzanie infrastrukturą teleinformatyczną wykorzystywaną do realizacji Zdalnego Dostępu jest prowadzone zgodnie z dobrymi, uznanymi praktykami Cyberbezpieczeństwa. </w:t>
      </w:r>
    </w:p>
    <w:p w14:paraId="17F59C1F"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Stosowane przez Wykonawcę procedury i zabezpieczenia muszą być adekwatne do występujących zagrożeń dla utraty Cyberbezpieczeństwa udostępnianych zasobów, w tym uniemożliwiać osobom nieuprawnionym dostęp do zasobów Zamawiającego i Wykonawcy oraz przetwarzanych w nich informacji.</w:t>
      </w:r>
    </w:p>
    <w:p w14:paraId="44732016"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jest zobowiązany, aby przez cały okres korzystania ze Zdalnego Dostępu, komputery osób uprawnionych do korzystania ze Zdalnego Dostępu:</w:t>
      </w:r>
    </w:p>
    <w:p w14:paraId="0FA2C922"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12 znaków;</w:t>
      </w:r>
    </w:p>
    <w:p w14:paraId="730AC85C"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posiadały zabezpieczenia uniemożliwiające uruchomienie systemu operacyjnego z wymiennych nośników elektronicznych;</w:t>
      </w:r>
    </w:p>
    <w:p w14:paraId="7FB5554C"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posiadały aktualne i aktywne oprogramowanie antywirusowe;</w:t>
      </w:r>
    </w:p>
    <w:p w14:paraId="6A9649C1"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posiadały włączone zabezpieczenia typu firewall;</w:t>
      </w:r>
    </w:p>
    <w:p w14:paraId="229868C7"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posiadały aktywny wygaszacz ekranu blokowany hasłem o parametrach określonych w ppkt. a powyżej, uruchamiany automatycznie po upływie najwyżej 10 minut bezczynności użytkownika;</w:t>
      </w:r>
    </w:p>
    <w:p w14:paraId="4BF850D7" w14:textId="77777777" w:rsidR="00A7384D" w:rsidRPr="006C191A" w:rsidRDefault="00A7384D" w:rsidP="00416456">
      <w:pPr>
        <w:numPr>
          <w:ilvl w:val="1"/>
          <w:numId w:val="80"/>
        </w:numPr>
        <w:tabs>
          <w:tab w:val="clear" w:pos="1800"/>
          <w:tab w:val="num" w:pos="709"/>
        </w:tabs>
        <w:spacing w:after="60" w:line="240" w:lineRule="auto"/>
        <w:ind w:left="709"/>
        <w:jc w:val="both"/>
        <w:rPr>
          <w:rFonts w:ascii="Arial" w:hAnsi="Arial" w:cs="Arial"/>
        </w:rPr>
      </w:pPr>
      <w:r w:rsidRPr="006C191A">
        <w:rPr>
          <w:rFonts w:ascii="Arial" w:hAnsi="Arial" w:cs="Arial"/>
        </w:rPr>
        <w:t>posiadały środki zapewniające szyfrowanie zawartości całego dysku twardego;</w:t>
      </w:r>
    </w:p>
    <w:p w14:paraId="10422AF0" w14:textId="77777777" w:rsidR="00A7384D" w:rsidRPr="006C191A" w:rsidRDefault="00A7384D" w:rsidP="00416456">
      <w:pPr>
        <w:numPr>
          <w:ilvl w:val="1"/>
          <w:numId w:val="80"/>
        </w:numPr>
        <w:tabs>
          <w:tab w:val="clear" w:pos="1800"/>
          <w:tab w:val="num" w:pos="709"/>
        </w:tabs>
        <w:spacing w:before="120" w:after="120" w:line="240" w:lineRule="auto"/>
        <w:ind w:left="709"/>
        <w:jc w:val="both"/>
        <w:rPr>
          <w:rFonts w:ascii="Arial" w:hAnsi="Arial" w:cs="Arial"/>
        </w:rPr>
      </w:pPr>
      <w:r w:rsidRPr="006C191A">
        <w:rPr>
          <w:rFonts w:ascii="Arial" w:hAnsi="Arial" w:cs="Arial"/>
        </w:rPr>
        <w:t>w trakcie realizacji prac dla zamawiającego, nie były wykorzystywane do udostępniania Zdalnego Dostępu dalej na inne komputery lub urządzenia Wykonawcy lub osób nieuprawnionych.</w:t>
      </w:r>
    </w:p>
    <w:p w14:paraId="55760311"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jest zobowiązany zapewnić, że wszelka komunikacja w ramach Zdalnego Dostępu z udostępnionymi zasobami teleinformatycznymi będzie się odbywała wyłącznie za pomocą bezpiecznych tj. szyfrowanych protokołów komunikacyjnych.</w:t>
      </w:r>
    </w:p>
    <w:p w14:paraId="2B6080C3"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jest zobowiązany zapewnić, że wszystkie informacje związane ze Zdalnym Dostępem i Cyberbezpieczeństwem Zdalnego Dostępu są utrzymywane w poufności oraz, że żaden sprzęt wykorzystywany w celach związanych ze Zdalnym Dostępem (łącznie ze środkami uwierzytelniającymi) - zarówno ewentualny sprzęt dostarczony przez Zamawiającego jak i ten będący własnością Wykonawcy - nie jest przekazywany stronom trzecim, innym niż te, którym Wykonawca zleca, po uzyskaniu pisemnej zgody Zamawiającego, wykonywanie Umowy (w tym jej części) łącznie ze Zdalnym Dostępem do obsługiwanych systemów.</w:t>
      </w:r>
    </w:p>
    <w:p w14:paraId="30388DA9"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 xml:space="preserve">Wykonawca jest zobowiązany zapewnić, że urządzenia i zasoby teleinformatyczne wykorzystywane przez niego przy Zdalnym Dostępie są chronione odpowiednimi </w:t>
      </w:r>
      <w:r w:rsidRPr="006C191A">
        <w:rPr>
          <w:rFonts w:ascii="Arial" w:hAnsi="Arial" w:cs="Arial"/>
          <w:sz w:val="22"/>
          <w:szCs w:val="22"/>
        </w:rPr>
        <w:lastRenderedPageBreak/>
        <w:t>zabezpieczeniami fizycznymi, które zapewniają, że wyłącznie uprawniony personel Wykonawcy, wymieniony w Załączniku nr 1 do Porozumienia, może uzyskać fizyczny dostęp do nich.</w:t>
      </w:r>
    </w:p>
    <w:p w14:paraId="049F578D"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jest zobowiązany bezzwłocznie informować przedstawiciela Zamawiającego, określonego w § 5 ust. 4 Porozumienia, o wszelkich kwestiach związanych z Cyberbezpieczeństwem Zdalnego Dostępu do zasobów teleinformatycznych Zamawiającego.</w:t>
      </w:r>
    </w:p>
    <w:p w14:paraId="6FEE76D0"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poinformuje osoby uprawnione do korzystania ze Zdalnego Dostępu o wymaganiach technicznych i organizacyjnych oraz o zasadach Cyberbezpieczeństwa przy korzystaniu ze Zdalnego Dostępu.</w:t>
      </w:r>
    </w:p>
    <w:p w14:paraId="2A510B6A" w14:textId="77777777" w:rsidR="00A7384D" w:rsidRPr="006C191A" w:rsidRDefault="00A7384D" w:rsidP="00416456">
      <w:pPr>
        <w:pStyle w:val="Tekstpodstawowy"/>
        <w:numPr>
          <w:ilvl w:val="0"/>
          <w:numId w:val="89"/>
        </w:numPr>
        <w:suppressAutoHyphens w:val="0"/>
        <w:spacing w:after="60"/>
        <w:jc w:val="both"/>
        <w:rPr>
          <w:rFonts w:ascii="Arial" w:hAnsi="Arial" w:cs="Arial"/>
          <w:sz w:val="22"/>
          <w:szCs w:val="22"/>
        </w:rPr>
      </w:pPr>
      <w:r w:rsidRPr="006C191A">
        <w:rPr>
          <w:rFonts w:ascii="Arial" w:hAnsi="Arial" w:cs="Arial"/>
          <w:sz w:val="22"/>
          <w:szCs w:val="22"/>
        </w:rPr>
        <w:t>Wykonawca uzyska od osób uprawnionych do korzystania ze Zdalnego Dostępu podpisane oświadczenia o przestrzeganiu zasad Cyberbezpieczeństwa określonych w Porozumieniu.</w:t>
      </w:r>
    </w:p>
    <w:p w14:paraId="5C17100D" w14:textId="77777777" w:rsidR="00013026" w:rsidRPr="006C191A" w:rsidRDefault="00013026">
      <w:pPr>
        <w:spacing w:after="0" w:line="240" w:lineRule="auto"/>
        <w:rPr>
          <w:rFonts w:ascii="Arial" w:hAnsi="Arial" w:cs="Arial"/>
          <w:b/>
        </w:rPr>
      </w:pPr>
      <w:r w:rsidRPr="006C191A">
        <w:rPr>
          <w:rFonts w:ascii="Arial" w:hAnsi="Arial" w:cs="Arial"/>
          <w:b/>
        </w:rPr>
        <w:br w:type="page"/>
      </w:r>
    </w:p>
    <w:p w14:paraId="37A2FF24" w14:textId="18430BE2" w:rsidR="00A7384D" w:rsidRPr="006C191A" w:rsidRDefault="00A7384D" w:rsidP="00A7384D">
      <w:pPr>
        <w:rPr>
          <w:rFonts w:ascii="Arial" w:hAnsi="Arial" w:cs="Arial"/>
          <w:b/>
        </w:rPr>
      </w:pPr>
      <w:r w:rsidRPr="006C191A">
        <w:rPr>
          <w:rFonts w:ascii="Arial" w:hAnsi="Arial" w:cs="Arial"/>
          <w:b/>
        </w:rPr>
        <w:lastRenderedPageBreak/>
        <w:t>Załącznik nr 3</w:t>
      </w:r>
      <w:r w:rsidRPr="006C191A">
        <w:rPr>
          <w:rFonts w:ascii="Arial" w:hAnsi="Arial" w:cs="Arial"/>
          <w:b/>
          <w:color w:val="000000"/>
        </w:rPr>
        <w:t xml:space="preserve"> do Porozumienia</w:t>
      </w:r>
    </w:p>
    <w:p w14:paraId="0322DF00" w14:textId="77777777" w:rsidR="00A7384D" w:rsidRPr="006C191A" w:rsidRDefault="00A7384D" w:rsidP="00A7384D">
      <w:pPr>
        <w:rPr>
          <w:rFonts w:ascii="Arial" w:hAnsi="Arial" w:cs="Arial"/>
          <w:b/>
        </w:rPr>
      </w:pPr>
      <w:r w:rsidRPr="006C191A">
        <w:rPr>
          <w:rFonts w:ascii="Arial" w:hAnsi="Arial" w:cs="Arial"/>
          <w:b/>
        </w:rPr>
        <w:t>Oświadczenie Wykonawcy</w:t>
      </w:r>
    </w:p>
    <w:p w14:paraId="6BD1AB16" w14:textId="77777777" w:rsidR="00A7384D" w:rsidRPr="006C191A" w:rsidRDefault="00A7384D" w:rsidP="00A7384D">
      <w:pPr>
        <w:rPr>
          <w:rFonts w:ascii="Arial" w:hAnsi="Arial" w:cs="Arial"/>
        </w:rPr>
      </w:pPr>
    </w:p>
    <w:p w14:paraId="659D4BA6" w14:textId="77777777" w:rsidR="00A7384D" w:rsidRPr="006C191A" w:rsidRDefault="00A7384D" w:rsidP="00A7384D">
      <w:pPr>
        <w:spacing w:line="360" w:lineRule="auto"/>
        <w:jc w:val="both"/>
        <w:rPr>
          <w:rFonts w:ascii="Arial" w:hAnsi="Arial" w:cs="Arial"/>
        </w:rPr>
      </w:pPr>
      <w:r w:rsidRPr="006C191A">
        <w:rPr>
          <w:rFonts w:ascii="Arial" w:hAnsi="Arial" w:cs="Arial"/>
        </w:rPr>
        <w:t>Stosownie do §2 ust. 5 Porozumienia o udostępnieniu zdalnego dostępu do zasobów teleinformatycznych zawartego pomiędzy ORLEN S.A., a ………………….. w dniu …………… („Porozumienie”)</w:t>
      </w:r>
    </w:p>
    <w:p w14:paraId="5E6C1C5C" w14:textId="77777777" w:rsidR="00A7384D" w:rsidRPr="006C191A" w:rsidRDefault="00A7384D" w:rsidP="00A7384D">
      <w:pPr>
        <w:rPr>
          <w:rFonts w:ascii="Arial" w:hAnsi="Arial" w:cs="Arial"/>
        </w:rPr>
      </w:pPr>
    </w:p>
    <w:p w14:paraId="7488D554" w14:textId="77777777" w:rsidR="00A7384D" w:rsidRPr="006C191A" w:rsidRDefault="00A7384D" w:rsidP="00A7384D">
      <w:pPr>
        <w:spacing w:line="360" w:lineRule="auto"/>
        <w:jc w:val="both"/>
        <w:rPr>
          <w:rFonts w:ascii="Arial" w:hAnsi="Arial" w:cs="Arial"/>
        </w:rPr>
      </w:pPr>
      <w:r w:rsidRPr="006C191A">
        <w:rPr>
          <w:rFonts w:ascii="Arial" w:hAnsi="Arial" w:cs="Arial"/>
        </w:rPr>
        <w:t>………………. („Wykonawca”) oświadcza, że:</w:t>
      </w:r>
    </w:p>
    <w:p w14:paraId="406CE489" w14:textId="77777777" w:rsidR="00A7384D" w:rsidRPr="006C191A" w:rsidRDefault="00A7384D" w:rsidP="00416456">
      <w:pPr>
        <w:numPr>
          <w:ilvl w:val="0"/>
          <w:numId w:val="81"/>
        </w:numPr>
        <w:spacing w:before="120" w:after="120" w:line="360" w:lineRule="auto"/>
        <w:ind w:left="714" w:hanging="357"/>
        <w:jc w:val="both"/>
        <w:rPr>
          <w:rFonts w:ascii="Arial" w:hAnsi="Arial" w:cs="Arial"/>
        </w:rPr>
      </w:pPr>
      <w:r w:rsidRPr="006C191A">
        <w:rPr>
          <w:rFonts w:ascii="Arial" w:hAnsi="Arial" w:cs="Arial"/>
        </w:rPr>
        <w:t>Akceptuje i zobowiązuje się do przestrzegania zasad Cyberbezpieczeństwa obowiązujących przy korzystaniu ze Zdalnego Dostępu, które zostały określone w Porozumieniu.</w:t>
      </w:r>
    </w:p>
    <w:p w14:paraId="2C8840B3" w14:textId="77777777" w:rsidR="00A7384D" w:rsidRPr="006C191A" w:rsidRDefault="00A7384D" w:rsidP="00416456">
      <w:pPr>
        <w:numPr>
          <w:ilvl w:val="0"/>
          <w:numId w:val="81"/>
        </w:numPr>
        <w:tabs>
          <w:tab w:val="clear" w:pos="720"/>
          <w:tab w:val="num" w:pos="360"/>
        </w:tabs>
        <w:spacing w:before="120" w:after="120" w:line="360" w:lineRule="auto"/>
        <w:ind w:left="714" w:hanging="357"/>
        <w:jc w:val="both"/>
        <w:rPr>
          <w:rFonts w:ascii="Arial" w:hAnsi="Arial" w:cs="Arial"/>
        </w:rPr>
      </w:pPr>
      <w:r w:rsidRPr="006C191A">
        <w:rPr>
          <w:rFonts w:ascii="Arial" w:hAnsi="Arial" w:cs="Arial"/>
        </w:rPr>
        <w:t>Spełnił wymogi techniczne i organizacyjne określone w Załączniku nr 2 do Porozumienia</w:t>
      </w:r>
    </w:p>
    <w:p w14:paraId="0226E035" w14:textId="77777777" w:rsidR="00A7384D" w:rsidRPr="006C191A" w:rsidRDefault="00A7384D" w:rsidP="00416456">
      <w:pPr>
        <w:numPr>
          <w:ilvl w:val="0"/>
          <w:numId w:val="81"/>
        </w:numPr>
        <w:tabs>
          <w:tab w:val="clear" w:pos="720"/>
          <w:tab w:val="num" w:pos="360"/>
        </w:tabs>
        <w:spacing w:before="120" w:after="120" w:line="360" w:lineRule="auto"/>
        <w:ind w:left="714" w:hanging="357"/>
        <w:jc w:val="both"/>
        <w:rPr>
          <w:rFonts w:ascii="Arial" w:hAnsi="Arial" w:cs="Arial"/>
        </w:rPr>
      </w:pPr>
      <w:r w:rsidRPr="006C191A">
        <w:rPr>
          <w:rFonts w:ascii="Arial" w:hAnsi="Arial" w:cs="Arial"/>
        </w:rPr>
        <w:t xml:space="preserve">Osoby uprawnione do korzystania ze Zdalnego Dostępu, wymienione w Załączniku nr 1 do Porozumienia, zostały poinformowane o obowiązku stosowania zasad Cyberbezpieczeństwa obowiązujących przy korzystaniu ze Zdalnego Dostępu oraz podpisały stosowne oświadczenia o przestrzeganiu tych zasad. </w:t>
      </w:r>
    </w:p>
    <w:p w14:paraId="2874082E" w14:textId="77777777" w:rsidR="00A7384D" w:rsidRPr="006C191A" w:rsidRDefault="00A7384D" w:rsidP="00A7384D">
      <w:pPr>
        <w:ind w:left="5940"/>
        <w:rPr>
          <w:rFonts w:ascii="Arial" w:hAnsi="Arial" w:cs="Arial"/>
          <w:b/>
        </w:rPr>
      </w:pPr>
    </w:p>
    <w:p w14:paraId="066A85AA" w14:textId="77777777" w:rsidR="00A7384D" w:rsidRPr="006C191A" w:rsidRDefault="00A7384D" w:rsidP="00A7384D">
      <w:pPr>
        <w:ind w:left="5940"/>
        <w:rPr>
          <w:rFonts w:ascii="Arial" w:hAnsi="Arial" w:cs="Arial"/>
          <w:b/>
        </w:rPr>
      </w:pPr>
    </w:p>
    <w:p w14:paraId="3F9670AC" w14:textId="77777777" w:rsidR="00A7384D" w:rsidRPr="006C191A" w:rsidRDefault="00A7384D" w:rsidP="00A7384D">
      <w:pPr>
        <w:ind w:left="5940"/>
        <w:rPr>
          <w:rFonts w:ascii="Arial" w:hAnsi="Arial" w:cs="Arial"/>
          <w:b/>
        </w:rPr>
      </w:pPr>
    </w:p>
    <w:p w14:paraId="096D4CE1" w14:textId="77777777" w:rsidR="00A7384D" w:rsidRPr="006C191A" w:rsidRDefault="00A7384D" w:rsidP="00A7384D">
      <w:pPr>
        <w:rPr>
          <w:rFonts w:ascii="Arial" w:hAnsi="Arial" w:cs="Arial"/>
          <w:b/>
        </w:rPr>
      </w:pPr>
    </w:p>
    <w:p w14:paraId="412B17C6" w14:textId="77777777" w:rsidR="00A7384D" w:rsidRPr="006C191A" w:rsidRDefault="00A7384D" w:rsidP="00A7384D">
      <w:pPr>
        <w:spacing w:after="60"/>
        <w:ind w:left="3540"/>
        <w:jc w:val="center"/>
        <w:rPr>
          <w:rFonts w:ascii="Arial" w:hAnsi="Arial" w:cs="Arial"/>
        </w:rPr>
      </w:pPr>
      <w:r w:rsidRPr="006C191A">
        <w:rPr>
          <w:rFonts w:ascii="Arial" w:hAnsi="Arial" w:cs="Arial"/>
        </w:rPr>
        <w:t>WYKONAWCA</w:t>
      </w:r>
    </w:p>
    <w:p w14:paraId="2D3BDE13" w14:textId="77777777" w:rsidR="00A7384D" w:rsidRPr="006C191A" w:rsidRDefault="00A7384D" w:rsidP="00A7384D">
      <w:pPr>
        <w:spacing w:after="60"/>
        <w:ind w:left="3540"/>
        <w:jc w:val="center"/>
        <w:rPr>
          <w:rFonts w:ascii="Arial" w:hAnsi="Arial" w:cs="Arial"/>
        </w:rPr>
      </w:pPr>
    </w:p>
    <w:p w14:paraId="6CC33BE4" w14:textId="77777777" w:rsidR="00A7384D" w:rsidRPr="006C191A" w:rsidRDefault="00A7384D" w:rsidP="00A7384D">
      <w:pPr>
        <w:spacing w:after="60"/>
        <w:ind w:left="3540"/>
        <w:jc w:val="center"/>
        <w:rPr>
          <w:rFonts w:ascii="Arial" w:hAnsi="Arial" w:cs="Arial"/>
        </w:rPr>
      </w:pPr>
    </w:p>
    <w:p w14:paraId="18DD947D" w14:textId="77777777" w:rsidR="00A7384D" w:rsidRPr="006C191A" w:rsidRDefault="00A7384D" w:rsidP="00A7384D">
      <w:pPr>
        <w:spacing w:after="60"/>
        <w:ind w:left="3540"/>
        <w:jc w:val="center"/>
        <w:rPr>
          <w:rFonts w:ascii="Arial" w:hAnsi="Arial" w:cs="Arial"/>
        </w:rPr>
      </w:pPr>
      <w:r w:rsidRPr="006C191A">
        <w:rPr>
          <w:rFonts w:ascii="Arial" w:hAnsi="Arial" w:cs="Arial"/>
        </w:rPr>
        <w:t>……………………………………</w:t>
      </w:r>
    </w:p>
    <w:bookmarkEnd w:id="21"/>
    <w:p w14:paraId="04A75C68" w14:textId="77777777" w:rsidR="003401CF" w:rsidRPr="006C191A" w:rsidRDefault="003401CF" w:rsidP="003401CF">
      <w:pPr>
        <w:spacing w:after="0" w:line="240" w:lineRule="auto"/>
        <w:rPr>
          <w:rFonts w:ascii="Arial" w:hAnsi="Arial" w:cs="Arial"/>
        </w:rPr>
      </w:pPr>
    </w:p>
    <w:sectPr w:rsidR="003401CF" w:rsidRPr="006C191A" w:rsidSect="00D66D90">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FAC59F" w14:textId="77777777" w:rsidR="007F1C99" w:rsidRDefault="007F1C99" w:rsidP="00950EEF">
      <w:pPr>
        <w:spacing w:after="0" w:line="240" w:lineRule="auto"/>
      </w:pPr>
      <w:r>
        <w:separator/>
      </w:r>
    </w:p>
  </w:endnote>
  <w:endnote w:type="continuationSeparator" w:id="0">
    <w:p w14:paraId="1B6F17A6" w14:textId="77777777" w:rsidR="007F1C99" w:rsidRDefault="007F1C99" w:rsidP="00950E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0CD10" w14:textId="77777777" w:rsidR="00BF5753" w:rsidRDefault="00BF575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007C3" w14:textId="77777777" w:rsidR="007F1C99" w:rsidRDefault="007F1C99" w:rsidP="00950EEF">
      <w:pPr>
        <w:spacing w:after="0" w:line="240" w:lineRule="auto"/>
      </w:pPr>
      <w:r>
        <w:separator/>
      </w:r>
    </w:p>
  </w:footnote>
  <w:footnote w:type="continuationSeparator" w:id="0">
    <w:p w14:paraId="15E328EA" w14:textId="77777777" w:rsidR="007F1C99" w:rsidRDefault="007F1C99" w:rsidP="00950EEF">
      <w:pPr>
        <w:spacing w:after="0" w:line="240" w:lineRule="auto"/>
      </w:pPr>
      <w:r>
        <w:continuationSeparator/>
      </w:r>
    </w:p>
  </w:footnote>
  <w:footnote w:id="1">
    <w:p w14:paraId="073F5556" w14:textId="77777777" w:rsidR="008315F7" w:rsidRPr="003464BA" w:rsidRDefault="008315F7" w:rsidP="008315F7">
      <w:pPr>
        <w:pStyle w:val="Tekstprzypisudolnego"/>
        <w:rPr>
          <w:lang w:val="pl-PL"/>
        </w:rPr>
      </w:pPr>
      <w:r w:rsidRPr="003464BA">
        <w:rPr>
          <w:rStyle w:val="Odwoanieprzypisudolnego"/>
        </w:rPr>
        <w:footnoteRef/>
      </w:r>
      <w:r w:rsidRPr="003464BA">
        <w:rPr>
          <w:lang w:val="pl-PL"/>
        </w:rPr>
        <w:t xml:space="preserve"> Należy wskazać nazwę podmiotu.</w:t>
      </w:r>
    </w:p>
  </w:footnote>
  <w:footnote w:id="2">
    <w:p w14:paraId="23B96FED" w14:textId="77777777" w:rsidR="008315F7" w:rsidRPr="000B5869" w:rsidRDefault="008315F7" w:rsidP="008315F7">
      <w:pPr>
        <w:pStyle w:val="Tekstprzypisudolnego"/>
        <w:jc w:val="both"/>
        <w:rPr>
          <w:color w:val="FF0000"/>
          <w:lang w:val="pl-PL"/>
        </w:rPr>
      </w:pPr>
      <w:r w:rsidRPr="003464BA">
        <w:rPr>
          <w:rStyle w:val="Odwoanieprzypisudolnego"/>
        </w:rPr>
        <w:footnoteRef/>
      </w:r>
      <w:r w:rsidRPr="003464BA">
        <w:rPr>
          <w:lang w:val="pl-PL"/>
        </w:rPr>
        <w:t xml:space="preserve"> Interesanci, pracownicy, współpracownicy, kandydaci do pracy/współpracy, klienci, klienci biznesowi (prowadzący działalność gospodarczą), potencjalni klienci, praktykanci/stażyści, uczestnicy i laureaci konkursu, członkowie rodzin pracowników oraz byłych pracowników, emeryci i renciści i członkowie ich rodzin.</w:t>
      </w:r>
    </w:p>
  </w:footnote>
  <w:footnote w:id="3">
    <w:p w14:paraId="1C07ACF8" w14:textId="77777777" w:rsidR="008315F7" w:rsidRPr="003464BA" w:rsidRDefault="008315F7" w:rsidP="008315F7">
      <w:pPr>
        <w:pStyle w:val="Tekstprzypisudolnego"/>
        <w:jc w:val="both"/>
        <w:rPr>
          <w:lang w:val="pl-PL"/>
        </w:rPr>
      </w:pPr>
      <w:r w:rsidRPr="003464BA">
        <w:rPr>
          <w:rStyle w:val="Odwoanieprzypisudolnego"/>
        </w:rPr>
        <w:footnoteRef/>
      </w:r>
      <w:r w:rsidRPr="003464BA">
        <w:rPr>
          <w:lang w:val="pl-PL"/>
        </w:rPr>
        <w:t xml:space="preserve"> dane kontaktowe, PESEL, służbowe dane kontaktowe, dane ewidencyjne dotyczące prowadzonej działalności gospodarczej, dane osobowe wprowadzane do systemu informatycznego XXXXX, dane osobowe wprowadzane do aplikacji mobilnej XXXXX, dane osobowe zawarte w dokumentacji składanej w związku z zawartą umową, dane osobowe zawarte w dokumentacji pracowniczej, dane osobowe zawarte w formularzach stosowanych w związku z realizacją konkursu XXXXX, dane osobowe wprowadzane do księgi wejść i wyjść, dane osobowe w postaci nagrania monitoringu, dane osobowe w postaci nagrania rozmowy Contact Center, dane osobowe zawarte w korespondencji przychodzącej i wychodzącej, dane osobowe dotyczące rozliczeń umowy.</w:t>
      </w:r>
    </w:p>
  </w:footnote>
  <w:footnote w:id="4">
    <w:p w14:paraId="6D835FB6" w14:textId="77777777" w:rsidR="008315F7" w:rsidRPr="000B5869" w:rsidRDefault="008315F7" w:rsidP="008315F7">
      <w:pPr>
        <w:pStyle w:val="Tekstprzypisudolnego"/>
        <w:jc w:val="both"/>
        <w:rPr>
          <w:lang w:val="pl-PL"/>
        </w:rPr>
      </w:pPr>
      <w:r w:rsidRPr="003464BA">
        <w:rPr>
          <w:rStyle w:val="Odwoanieprzypisudolnego"/>
        </w:rPr>
        <w:footnoteRef/>
      </w:r>
      <w:r w:rsidRPr="003464BA">
        <w:rPr>
          <w:lang w:val="pl-PL"/>
        </w:rPr>
        <w:t xml:space="preserve"> zbieranie, utrwalanie, porządkowanie, przechowywanie, wykorzystywanie (do celów wskazanych w pkt 2.2 powyżej), ujawnianie innym podmiotom zgodnie z przepisami prawa, postanowieniami Umowy lub na polecenie Administratora, usuwanie.</w:t>
      </w:r>
    </w:p>
  </w:footnote>
  <w:footnote w:id="5">
    <w:p w14:paraId="63FBBD1B" w14:textId="77777777" w:rsidR="008315F7" w:rsidRPr="000B5869" w:rsidRDefault="008315F7" w:rsidP="008315F7">
      <w:pPr>
        <w:pStyle w:val="Tekstprzypisudolnego"/>
        <w:rPr>
          <w:lang w:val="pl-PL"/>
        </w:rPr>
      </w:pPr>
      <w:r>
        <w:rPr>
          <w:rStyle w:val="Odwoanieprzypisudolnego"/>
        </w:rPr>
        <w:footnoteRef/>
      </w:r>
      <w:r w:rsidRPr="000B5869">
        <w:rPr>
          <w:lang w:val="pl-PL"/>
        </w:rPr>
        <w:t xml:space="preserve"> Właściciel merytoryczny może podjąć decyzję o zmniejszeniu lub zwiększeniu kary.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643C9868"/>
    <w:lvl w:ilvl="0" w:tplc="FFFFFFFF">
      <w:start w:val="1"/>
      <w:numFmt w:val="decimal"/>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66334872"/>
    <w:lvl w:ilvl="0" w:tplc="FFFFFFFF">
      <w:start w:val="6"/>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singleLevel"/>
    <w:tmpl w:val="6F68706A"/>
    <w:name w:val="WW8Num3"/>
    <w:lvl w:ilvl="0">
      <w:start w:val="1"/>
      <w:numFmt w:val="decimal"/>
      <w:lvlText w:val="%1."/>
      <w:lvlJc w:val="left"/>
      <w:pPr>
        <w:tabs>
          <w:tab w:val="num" w:pos="360"/>
        </w:tabs>
        <w:ind w:left="360" w:hanging="360"/>
      </w:pPr>
      <w:rPr>
        <w:b w:val="0"/>
      </w:rPr>
    </w:lvl>
  </w:abstractNum>
  <w:abstractNum w:abstractNumId="3" w15:restartNumberingAfterBreak="0">
    <w:nsid w:val="00000008"/>
    <w:multiLevelType w:val="singleLevel"/>
    <w:tmpl w:val="00000008"/>
    <w:name w:val="WW8Num8"/>
    <w:lvl w:ilvl="0">
      <w:start w:val="1"/>
      <w:numFmt w:val="decimal"/>
      <w:lvlText w:val="%1."/>
      <w:lvlJc w:val="left"/>
      <w:pPr>
        <w:tabs>
          <w:tab w:val="num" w:pos="1080"/>
        </w:tabs>
        <w:ind w:left="1080" w:hanging="360"/>
      </w:pPr>
    </w:lvl>
  </w:abstractNum>
  <w:abstractNum w:abstractNumId="4" w15:restartNumberingAfterBreak="0">
    <w:nsid w:val="018A3099"/>
    <w:multiLevelType w:val="multilevel"/>
    <w:tmpl w:val="4E4C2810"/>
    <w:lvl w:ilvl="0">
      <w:start w:val="1"/>
      <w:numFmt w:val="none"/>
      <w:lvlText w:val="9.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1B94390"/>
    <w:multiLevelType w:val="multilevel"/>
    <w:tmpl w:val="AC58298A"/>
    <w:lvl w:ilvl="0">
      <w:start w:val="1"/>
      <w:numFmt w:val="none"/>
      <w:lvlText w:val="5.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259524D"/>
    <w:multiLevelType w:val="hybridMultilevel"/>
    <w:tmpl w:val="1EE48D66"/>
    <w:lvl w:ilvl="0" w:tplc="9DCC1B4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30F0B1C"/>
    <w:multiLevelType w:val="hybridMultilevel"/>
    <w:tmpl w:val="D69228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3977366"/>
    <w:multiLevelType w:val="hybridMultilevel"/>
    <w:tmpl w:val="F4447C8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50C47B8"/>
    <w:multiLevelType w:val="hybridMultilevel"/>
    <w:tmpl w:val="AA68E4D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7E62A43"/>
    <w:multiLevelType w:val="hybridMultilevel"/>
    <w:tmpl w:val="94E238F8"/>
    <w:lvl w:ilvl="0" w:tplc="0415000F">
      <w:start w:val="1"/>
      <w:numFmt w:val="decimal"/>
      <w:lvlText w:val="%1."/>
      <w:lvlJc w:val="left"/>
      <w:pPr>
        <w:ind w:left="502" w:hanging="360"/>
      </w:pPr>
      <w:rPr>
        <w:rFonts w:cs="Times New Roman"/>
      </w:rPr>
    </w:lvl>
    <w:lvl w:ilvl="1" w:tplc="04150019">
      <w:start w:val="1"/>
      <w:numFmt w:val="lowerLetter"/>
      <w:lvlText w:val="%2."/>
      <w:lvlJc w:val="left"/>
      <w:pPr>
        <w:ind w:left="1222" w:hanging="360"/>
      </w:pPr>
      <w:rPr>
        <w:rFonts w:cs="Times New Roman"/>
      </w:rPr>
    </w:lvl>
    <w:lvl w:ilvl="2" w:tplc="0415001B" w:tentative="1">
      <w:start w:val="1"/>
      <w:numFmt w:val="lowerRoman"/>
      <w:lvlText w:val="%3."/>
      <w:lvlJc w:val="right"/>
      <w:pPr>
        <w:ind w:left="1942" w:hanging="180"/>
      </w:pPr>
      <w:rPr>
        <w:rFonts w:cs="Times New Roman"/>
      </w:rPr>
    </w:lvl>
    <w:lvl w:ilvl="3" w:tplc="0415000F" w:tentative="1">
      <w:start w:val="1"/>
      <w:numFmt w:val="decimal"/>
      <w:lvlText w:val="%4."/>
      <w:lvlJc w:val="left"/>
      <w:pPr>
        <w:ind w:left="2662" w:hanging="360"/>
      </w:pPr>
      <w:rPr>
        <w:rFonts w:cs="Times New Roman"/>
      </w:rPr>
    </w:lvl>
    <w:lvl w:ilvl="4" w:tplc="04150019" w:tentative="1">
      <w:start w:val="1"/>
      <w:numFmt w:val="lowerLetter"/>
      <w:lvlText w:val="%5."/>
      <w:lvlJc w:val="left"/>
      <w:pPr>
        <w:ind w:left="3382" w:hanging="360"/>
      </w:pPr>
      <w:rPr>
        <w:rFonts w:cs="Times New Roman"/>
      </w:rPr>
    </w:lvl>
    <w:lvl w:ilvl="5" w:tplc="0415001B" w:tentative="1">
      <w:start w:val="1"/>
      <w:numFmt w:val="lowerRoman"/>
      <w:lvlText w:val="%6."/>
      <w:lvlJc w:val="right"/>
      <w:pPr>
        <w:ind w:left="4102" w:hanging="180"/>
      </w:pPr>
      <w:rPr>
        <w:rFonts w:cs="Times New Roman"/>
      </w:rPr>
    </w:lvl>
    <w:lvl w:ilvl="6" w:tplc="0415000F" w:tentative="1">
      <w:start w:val="1"/>
      <w:numFmt w:val="decimal"/>
      <w:lvlText w:val="%7."/>
      <w:lvlJc w:val="left"/>
      <w:pPr>
        <w:ind w:left="4822" w:hanging="360"/>
      </w:pPr>
      <w:rPr>
        <w:rFonts w:cs="Times New Roman"/>
      </w:rPr>
    </w:lvl>
    <w:lvl w:ilvl="7" w:tplc="04150019" w:tentative="1">
      <w:start w:val="1"/>
      <w:numFmt w:val="lowerLetter"/>
      <w:lvlText w:val="%8."/>
      <w:lvlJc w:val="left"/>
      <w:pPr>
        <w:ind w:left="5542" w:hanging="360"/>
      </w:pPr>
      <w:rPr>
        <w:rFonts w:cs="Times New Roman"/>
      </w:rPr>
    </w:lvl>
    <w:lvl w:ilvl="8" w:tplc="0415001B" w:tentative="1">
      <w:start w:val="1"/>
      <w:numFmt w:val="lowerRoman"/>
      <w:lvlText w:val="%9."/>
      <w:lvlJc w:val="right"/>
      <w:pPr>
        <w:ind w:left="6262" w:hanging="180"/>
      </w:pPr>
      <w:rPr>
        <w:rFonts w:cs="Times New Roman"/>
      </w:rPr>
    </w:lvl>
  </w:abstractNum>
  <w:abstractNum w:abstractNumId="11" w15:restartNumberingAfterBreak="0">
    <w:nsid w:val="096C36A2"/>
    <w:multiLevelType w:val="hybridMultilevel"/>
    <w:tmpl w:val="3DE62488"/>
    <w:lvl w:ilvl="0" w:tplc="04150017">
      <w:start w:val="1"/>
      <w:numFmt w:val="lowerLetter"/>
      <w:lvlText w:val="%1)"/>
      <w:lvlJc w:val="left"/>
      <w:pPr>
        <w:ind w:left="1080" w:hanging="72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0DD972CE"/>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13" w15:restartNumberingAfterBreak="0">
    <w:nsid w:val="0EAE5D1A"/>
    <w:multiLevelType w:val="hybridMultilevel"/>
    <w:tmpl w:val="3A3C6F56"/>
    <w:lvl w:ilvl="0" w:tplc="F48664A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A43CE3"/>
    <w:multiLevelType w:val="hybridMultilevel"/>
    <w:tmpl w:val="46E2A7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FF432DE"/>
    <w:multiLevelType w:val="hybridMultilevel"/>
    <w:tmpl w:val="EA94B564"/>
    <w:lvl w:ilvl="0" w:tplc="FFFFFFFF">
      <w:start w:val="1"/>
      <w:numFmt w:val="decimal"/>
      <w:lvlText w:val="%1."/>
      <w:lvlJc w:val="left"/>
      <w:pPr>
        <w:ind w:left="1068" w:hanging="360"/>
      </w:pPr>
    </w:lvl>
    <w:lvl w:ilvl="1" w:tplc="FFFFFFFF">
      <w:start w:val="1"/>
      <w:numFmt w:val="decimal"/>
      <w:lvlText w:val="%2."/>
      <w:lvlJc w:val="left"/>
      <w:pPr>
        <w:ind w:left="2118" w:hanging="69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6" w15:restartNumberingAfterBreak="0">
    <w:nsid w:val="100C3C8E"/>
    <w:multiLevelType w:val="hybridMultilevel"/>
    <w:tmpl w:val="81F635A4"/>
    <w:lvl w:ilvl="0" w:tplc="0218C83E">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4715F86"/>
    <w:multiLevelType w:val="hybridMultilevel"/>
    <w:tmpl w:val="A18C0C56"/>
    <w:lvl w:ilvl="0" w:tplc="FFFFFFFF">
      <w:start w:val="1"/>
      <w:numFmt w:val="decimal"/>
      <w:lvlText w:val="%1."/>
      <w:lvlJc w:val="left"/>
      <w:pPr>
        <w:ind w:left="5040" w:hanging="360"/>
      </w:pPr>
    </w:lvl>
    <w:lvl w:ilvl="1" w:tplc="FFFFFFFF" w:tentative="1">
      <w:start w:val="1"/>
      <w:numFmt w:val="lowerLetter"/>
      <w:lvlText w:val="%2."/>
      <w:lvlJc w:val="left"/>
      <w:pPr>
        <w:ind w:left="5760" w:hanging="360"/>
      </w:pPr>
    </w:lvl>
    <w:lvl w:ilvl="2" w:tplc="FFFFFFFF" w:tentative="1">
      <w:start w:val="1"/>
      <w:numFmt w:val="lowerRoman"/>
      <w:lvlText w:val="%3."/>
      <w:lvlJc w:val="right"/>
      <w:pPr>
        <w:ind w:left="6480" w:hanging="180"/>
      </w:pPr>
    </w:lvl>
    <w:lvl w:ilvl="3" w:tplc="FFFFFFFF" w:tentative="1">
      <w:start w:val="1"/>
      <w:numFmt w:val="decimal"/>
      <w:lvlText w:val="%4."/>
      <w:lvlJc w:val="left"/>
      <w:pPr>
        <w:ind w:left="7200" w:hanging="360"/>
      </w:pPr>
    </w:lvl>
    <w:lvl w:ilvl="4" w:tplc="FFFFFFFF" w:tentative="1">
      <w:start w:val="1"/>
      <w:numFmt w:val="lowerLetter"/>
      <w:lvlText w:val="%5."/>
      <w:lvlJc w:val="left"/>
      <w:pPr>
        <w:ind w:left="7920" w:hanging="360"/>
      </w:pPr>
    </w:lvl>
    <w:lvl w:ilvl="5" w:tplc="FFFFFFFF" w:tentative="1">
      <w:start w:val="1"/>
      <w:numFmt w:val="lowerRoman"/>
      <w:lvlText w:val="%6."/>
      <w:lvlJc w:val="right"/>
      <w:pPr>
        <w:ind w:left="8640" w:hanging="180"/>
      </w:pPr>
    </w:lvl>
    <w:lvl w:ilvl="6" w:tplc="FFFFFFFF" w:tentative="1">
      <w:start w:val="1"/>
      <w:numFmt w:val="decimal"/>
      <w:lvlText w:val="%7."/>
      <w:lvlJc w:val="left"/>
      <w:pPr>
        <w:ind w:left="9360" w:hanging="360"/>
      </w:pPr>
    </w:lvl>
    <w:lvl w:ilvl="7" w:tplc="FFFFFFFF" w:tentative="1">
      <w:start w:val="1"/>
      <w:numFmt w:val="lowerLetter"/>
      <w:lvlText w:val="%8."/>
      <w:lvlJc w:val="left"/>
      <w:pPr>
        <w:ind w:left="10080" w:hanging="360"/>
      </w:pPr>
    </w:lvl>
    <w:lvl w:ilvl="8" w:tplc="FFFFFFFF" w:tentative="1">
      <w:start w:val="1"/>
      <w:numFmt w:val="lowerRoman"/>
      <w:lvlText w:val="%9."/>
      <w:lvlJc w:val="right"/>
      <w:pPr>
        <w:ind w:left="10800" w:hanging="180"/>
      </w:pPr>
    </w:lvl>
  </w:abstractNum>
  <w:abstractNum w:abstractNumId="18" w15:restartNumberingAfterBreak="0">
    <w:nsid w:val="170C4A1F"/>
    <w:multiLevelType w:val="hybridMultilevel"/>
    <w:tmpl w:val="874E230A"/>
    <w:lvl w:ilvl="0" w:tplc="04150011">
      <w:start w:val="1"/>
      <w:numFmt w:val="decimal"/>
      <w:lvlText w:val="%1)"/>
      <w:lvlJc w:val="left"/>
      <w:pPr>
        <w:ind w:left="1146" w:hanging="360"/>
      </w:pPr>
      <w:rPr>
        <w:b w:val="0"/>
      </w:r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9CB2E1A"/>
    <w:multiLevelType w:val="hybridMultilevel"/>
    <w:tmpl w:val="84FA02E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19CF4284"/>
    <w:multiLevelType w:val="multilevel"/>
    <w:tmpl w:val="6DD2A098"/>
    <w:lvl w:ilvl="0">
      <w:start w:val="1"/>
      <w:numFmt w:val="none"/>
      <w:lvlText w:val="4.2"/>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1CE23B7E"/>
    <w:multiLevelType w:val="multilevel"/>
    <w:tmpl w:val="14044C76"/>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1E8D3651"/>
    <w:multiLevelType w:val="hybridMultilevel"/>
    <w:tmpl w:val="DB7CE0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F972473"/>
    <w:multiLevelType w:val="hybridMultilevel"/>
    <w:tmpl w:val="98406008"/>
    <w:lvl w:ilvl="0" w:tplc="92B6EC06">
      <w:start w:val="1"/>
      <w:numFmt w:val="decimal"/>
      <w:lvlText w:val="%1)"/>
      <w:lvlJc w:val="left"/>
      <w:pPr>
        <w:ind w:left="1068" w:hanging="360"/>
      </w:pPr>
      <w:rPr>
        <w:rFonts w:ascii="Arial" w:eastAsia="Calibri" w:hAnsi="Arial" w:cs="Arial"/>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15:restartNumberingAfterBreak="0">
    <w:nsid w:val="1FAD76A8"/>
    <w:multiLevelType w:val="multilevel"/>
    <w:tmpl w:val="D09ECDFA"/>
    <w:lvl w:ilvl="0">
      <w:start w:val="1"/>
      <w:numFmt w:val="none"/>
      <w:lvlText w:val="9.8"/>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20CE251C"/>
    <w:multiLevelType w:val="hybridMultilevel"/>
    <w:tmpl w:val="A18C0C56"/>
    <w:lvl w:ilvl="0" w:tplc="FFFFFFFF">
      <w:start w:val="1"/>
      <w:numFmt w:val="decimal"/>
      <w:lvlText w:val="%1."/>
      <w:lvlJc w:val="left"/>
      <w:pPr>
        <w:ind w:left="5040" w:hanging="360"/>
      </w:pPr>
    </w:lvl>
    <w:lvl w:ilvl="1" w:tplc="FFFFFFFF" w:tentative="1">
      <w:start w:val="1"/>
      <w:numFmt w:val="lowerLetter"/>
      <w:lvlText w:val="%2."/>
      <w:lvlJc w:val="left"/>
      <w:pPr>
        <w:ind w:left="5760" w:hanging="360"/>
      </w:pPr>
    </w:lvl>
    <w:lvl w:ilvl="2" w:tplc="FFFFFFFF" w:tentative="1">
      <w:start w:val="1"/>
      <w:numFmt w:val="lowerRoman"/>
      <w:lvlText w:val="%3."/>
      <w:lvlJc w:val="right"/>
      <w:pPr>
        <w:ind w:left="6480" w:hanging="180"/>
      </w:pPr>
    </w:lvl>
    <w:lvl w:ilvl="3" w:tplc="FFFFFFFF" w:tentative="1">
      <w:start w:val="1"/>
      <w:numFmt w:val="decimal"/>
      <w:lvlText w:val="%4."/>
      <w:lvlJc w:val="left"/>
      <w:pPr>
        <w:ind w:left="7200" w:hanging="360"/>
      </w:pPr>
    </w:lvl>
    <w:lvl w:ilvl="4" w:tplc="FFFFFFFF" w:tentative="1">
      <w:start w:val="1"/>
      <w:numFmt w:val="lowerLetter"/>
      <w:lvlText w:val="%5."/>
      <w:lvlJc w:val="left"/>
      <w:pPr>
        <w:ind w:left="7920" w:hanging="360"/>
      </w:pPr>
    </w:lvl>
    <w:lvl w:ilvl="5" w:tplc="FFFFFFFF" w:tentative="1">
      <w:start w:val="1"/>
      <w:numFmt w:val="lowerRoman"/>
      <w:lvlText w:val="%6."/>
      <w:lvlJc w:val="right"/>
      <w:pPr>
        <w:ind w:left="8640" w:hanging="180"/>
      </w:pPr>
    </w:lvl>
    <w:lvl w:ilvl="6" w:tplc="FFFFFFFF" w:tentative="1">
      <w:start w:val="1"/>
      <w:numFmt w:val="decimal"/>
      <w:lvlText w:val="%7."/>
      <w:lvlJc w:val="left"/>
      <w:pPr>
        <w:ind w:left="9360" w:hanging="360"/>
      </w:pPr>
    </w:lvl>
    <w:lvl w:ilvl="7" w:tplc="FFFFFFFF" w:tentative="1">
      <w:start w:val="1"/>
      <w:numFmt w:val="lowerLetter"/>
      <w:lvlText w:val="%8."/>
      <w:lvlJc w:val="left"/>
      <w:pPr>
        <w:ind w:left="10080" w:hanging="360"/>
      </w:pPr>
    </w:lvl>
    <w:lvl w:ilvl="8" w:tplc="FFFFFFFF" w:tentative="1">
      <w:start w:val="1"/>
      <w:numFmt w:val="lowerRoman"/>
      <w:lvlText w:val="%9."/>
      <w:lvlJc w:val="right"/>
      <w:pPr>
        <w:ind w:left="10800" w:hanging="180"/>
      </w:pPr>
    </w:lvl>
  </w:abstractNum>
  <w:abstractNum w:abstractNumId="27" w15:restartNumberingAfterBreak="0">
    <w:nsid w:val="238616FF"/>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15:restartNumberingAfterBreak="0">
    <w:nsid w:val="25794CC1"/>
    <w:multiLevelType w:val="hybridMultilevel"/>
    <w:tmpl w:val="B8D66AD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6204C4F"/>
    <w:multiLevelType w:val="hybridMultilevel"/>
    <w:tmpl w:val="08E24404"/>
    <w:lvl w:ilvl="0" w:tplc="C6228404">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 w15:restartNumberingAfterBreak="0">
    <w:nsid w:val="276F750C"/>
    <w:multiLevelType w:val="hybridMultilevel"/>
    <w:tmpl w:val="227EB6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95F5B40"/>
    <w:multiLevelType w:val="hybridMultilevel"/>
    <w:tmpl w:val="966C1526"/>
    <w:lvl w:ilvl="0" w:tplc="6CBCD55E">
      <w:start w:val="1"/>
      <w:numFmt w:val="decimal"/>
      <w:lvlText w:val="2.%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9736765"/>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15:restartNumberingAfterBreak="0">
    <w:nsid w:val="2C1C6569"/>
    <w:multiLevelType w:val="hybridMultilevel"/>
    <w:tmpl w:val="72AA82F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DD047F1"/>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2DF07EA8"/>
    <w:multiLevelType w:val="multilevel"/>
    <w:tmpl w:val="442E2AF8"/>
    <w:lvl w:ilvl="0">
      <w:start w:val="1"/>
      <w:numFmt w:val="none"/>
      <w:lvlText w:val="5.3"/>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2E0A76BA"/>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15:restartNumberingAfterBreak="0">
    <w:nsid w:val="2FAA4423"/>
    <w:multiLevelType w:val="multilevel"/>
    <w:tmpl w:val="14044C76"/>
    <w:styleLink w:val="Styl12"/>
    <w:lvl w:ilvl="0">
      <w:start w:val="1"/>
      <w:numFmt w:val="decimal"/>
      <w:lvlRestart w:val="0"/>
      <w:lvlText w:val="%1."/>
      <w:lvlJc w:val="left"/>
      <w:pPr>
        <w:tabs>
          <w:tab w:val="num" w:pos="567"/>
        </w:tabs>
        <w:ind w:left="567" w:hanging="567"/>
      </w:pPr>
      <w:rPr>
        <w:rFonts w:hint="default"/>
        <w:color w:val="0070C0"/>
      </w:rPr>
    </w:lvl>
    <w:lvl w:ilvl="1">
      <w:start w:val="1"/>
      <w:numFmt w:val="decimal"/>
      <w:lvlText w:val="%1.%2"/>
      <w:lvlJc w:val="left"/>
      <w:pPr>
        <w:tabs>
          <w:tab w:val="num" w:pos="567"/>
        </w:tabs>
        <w:ind w:left="567" w:hanging="567"/>
      </w:pPr>
      <w:rPr>
        <w:rFonts w:ascii="Georgia" w:hAnsi="Georgia" w:hint="default"/>
        <w:b w:val="0"/>
        <w:color w:val="auto"/>
      </w:rPr>
    </w:lvl>
    <w:lvl w:ilvl="2">
      <w:start w:val="1"/>
      <w:numFmt w:val="decimal"/>
      <w:lvlText w:val="%3."/>
      <w:lvlJc w:val="left"/>
      <w:pPr>
        <w:tabs>
          <w:tab w:val="num" w:pos="850"/>
        </w:tabs>
        <w:ind w:left="1417" w:hanging="850"/>
      </w:pPr>
      <w:rPr>
        <w:rFonts w:ascii="Calibri" w:eastAsia="Times New Roman" w:hAnsi="Calibri" w:cs="Times New Roman"/>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32535E17"/>
    <w:multiLevelType w:val="hybridMultilevel"/>
    <w:tmpl w:val="CAA49EAE"/>
    <w:lvl w:ilvl="0" w:tplc="6E58B12C">
      <w:start w:val="1"/>
      <w:numFmt w:val="lowerLetter"/>
      <w:lvlText w:val="%1)"/>
      <w:lvlJc w:val="left"/>
      <w:pPr>
        <w:ind w:left="219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4A9752E"/>
    <w:multiLevelType w:val="hybridMultilevel"/>
    <w:tmpl w:val="16AE95BA"/>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40"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7753499"/>
    <w:multiLevelType w:val="hybridMultilevel"/>
    <w:tmpl w:val="2DB8557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84C76BB"/>
    <w:multiLevelType w:val="hybridMultilevel"/>
    <w:tmpl w:val="DD98BB44"/>
    <w:lvl w:ilvl="0" w:tplc="04150017">
      <w:start w:val="1"/>
      <w:numFmt w:val="lowerLetter"/>
      <w:lvlText w:val="%1)"/>
      <w:lvlJc w:val="left"/>
      <w:pPr>
        <w:ind w:left="2190" w:hanging="360"/>
      </w:pPr>
      <w:rPr>
        <w:rFonts w:hint="default"/>
        <w:sz w:val="20"/>
        <w:szCs w:val="20"/>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43" w15:restartNumberingAfterBreak="0">
    <w:nsid w:val="39A649F7"/>
    <w:multiLevelType w:val="multilevel"/>
    <w:tmpl w:val="45A0919E"/>
    <w:lvl w:ilvl="0">
      <w:start w:val="1"/>
      <w:numFmt w:val="none"/>
      <w:lvlText w:val="5.5"/>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3B920203"/>
    <w:multiLevelType w:val="hybridMultilevel"/>
    <w:tmpl w:val="5568E71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6" w15:restartNumberingAfterBreak="0">
    <w:nsid w:val="3BD10B1C"/>
    <w:multiLevelType w:val="multilevel"/>
    <w:tmpl w:val="0358AEF8"/>
    <w:lvl w:ilvl="0">
      <w:start w:val="1"/>
      <w:numFmt w:val="none"/>
      <w:lvlText w:val="9.7"/>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7" w15:restartNumberingAfterBreak="0">
    <w:nsid w:val="3C182B68"/>
    <w:multiLevelType w:val="hybridMultilevel"/>
    <w:tmpl w:val="BF360B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3F62509B"/>
    <w:multiLevelType w:val="multilevel"/>
    <w:tmpl w:val="EF10FBBA"/>
    <w:lvl w:ilvl="0">
      <w:start w:val="1"/>
      <w:numFmt w:val="decimal"/>
      <w:lvlText w:val="9.%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9" w15:restartNumberingAfterBreak="0">
    <w:nsid w:val="410C2EAD"/>
    <w:multiLevelType w:val="hybridMultilevel"/>
    <w:tmpl w:val="86665806"/>
    <w:lvl w:ilvl="0" w:tplc="6E5ADB38">
      <w:start w:val="1"/>
      <w:numFmt w:val="decimal"/>
      <w:lvlText w:val="%1."/>
      <w:lvlJc w:val="left"/>
      <w:pPr>
        <w:tabs>
          <w:tab w:val="num" w:pos="1080"/>
        </w:tabs>
        <w:ind w:left="1080" w:hanging="360"/>
      </w:pPr>
      <w:rPr>
        <w:rFonts w:hint="default"/>
      </w:rPr>
    </w:lvl>
    <w:lvl w:ilvl="1" w:tplc="04150017">
      <w:start w:val="1"/>
      <w:numFmt w:val="lowerLetter"/>
      <w:lvlText w:val="%2)"/>
      <w:lvlJc w:val="left"/>
      <w:pPr>
        <w:tabs>
          <w:tab w:val="num" w:pos="1800"/>
        </w:tabs>
        <w:ind w:left="1800" w:hanging="360"/>
      </w:pPr>
      <w:rPr>
        <w:rFonts w:hint="default"/>
      </w:rPr>
    </w:lvl>
    <w:lvl w:ilvl="2" w:tplc="0415001B">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0" w15:restartNumberingAfterBreak="0">
    <w:nsid w:val="427D78F1"/>
    <w:multiLevelType w:val="hybridMultilevel"/>
    <w:tmpl w:val="AD3C76F2"/>
    <w:lvl w:ilvl="0" w:tplc="402E9E18">
      <w:start w:val="1"/>
      <w:numFmt w:val="lowerLetter"/>
      <w:lvlText w:val="%1."/>
      <w:lvlJc w:val="left"/>
      <w:pPr>
        <w:ind w:left="851" w:hanging="360"/>
      </w:pPr>
      <w:rPr>
        <w:rFonts w:hint="default"/>
      </w:rPr>
    </w:lvl>
    <w:lvl w:ilvl="1" w:tplc="04150019" w:tentative="1">
      <w:start w:val="1"/>
      <w:numFmt w:val="lowerLetter"/>
      <w:lvlText w:val="%2."/>
      <w:lvlJc w:val="left"/>
      <w:pPr>
        <w:ind w:left="1571" w:hanging="360"/>
      </w:pPr>
    </w:lvl>
    <w:lvl w:ilvl="2" w:tplc="0415001B" w:tentative="1">
      <w:start w:val="1"/>
      <w:numFmt w:val="lowerRoman"/>
      <w:lvlText w:val="%3."/>
      <w:lvlJc w:val="right"/>
      <w:pPr>
        <w:ind w:left="2291" w:hanging="180"/>
      </w:pPr>
    </w:lvl>
    <w:lvl w:ilvl="3" w:tplc="0415000F" w:tentative="1">
      <w:start w:val="1"/>
      <w:numFmt w:val="decimal"/>
      <w:lvlText w:val="%4."/>
      <w:lvlJc w:val="left"/>
      <w:pPr>
        <w:ind w:left="3011" w:hanging="360"/>
      </w:pPr>
    </w:lvl>
    <w:lvl w:ilvl="4" w:tplc="04150019" w:tentative="1">
      <w:start w:val="1"/>
      <w:numFmt w:val="lowerLetter"/>
      <w:lvlText w:val="%5."/>
      <w:lvlJc w:val="left"/>
      <w:pPr>
        <w:ind w:left="3731" w:hanging="360"/>
      </w:pPr>
    </w:lvl>
    <w:lvl w:ilvl="5" w:tplc="0415001B" w:tentative="1">
      <w:start w:val="1"/>
      <w:numFmt w:val="lowerRoman"/>
      <w:lvlText w:val="%6."/>
      <w:lvlJc w:val="right"/>
      <w:pPr>
        <w:ind w:left="4451" w:hanging="180"/>
      </w:pPr>
    </w:lvl>
    <w:lvl w:ilvl="6" w:tplc="0415000F" w:tentative="1">
      <w:start w:val="1"/>
      <w:numFmt w:val="decimal"/>
      <w:lvlText w:val="%7."/>
      <w:lvlJc w:val="left"/>
      <w:pPr>
        <w:ind w:left="5171" w:hanging="360"/>
      </w:pPr>
    </w:lvl>
    <w:lvl w:ilvl="7" w:tplc="04150019" w:tentative="1">
      <w:start w:val="1"/>
      <w:numFmt w:val="lowerLetter"/>
      <w:lvlText w:val="%8."/>
      <w:lvlJc w:val="left"/>
      <w:pPr>
        <w:ind w:left="5891" w:hanging="360"/>
      </w:pPr>
    </w:lvl>
    <w:lvl w:ilvl="8" w:tplc="0415001B" w:tentative="1">
      <w:start w:val="1"/>
      <w:numFmt w:val="lowerRoman"/>
      <w:lvlText w:val="%9."/>
      <w:lvlJc w:val="right"/>
      <w:pPr>
        <w:ind w:left="6611" w:hanging="180"/>
      </w:pPr>
    </w:lvl>
  </w:abstractNum>
  <w:abstractNum w:abstractNumId="51" w15:restartNumberingAfterBreak="0">
    <w:nsid w:val="427F3BF7"/>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2B84B5A"/>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15:restartNumberingAfterBreak="0">
    <w:nsid w:val="43BC40BA"/>
    <w:multiLevelType w:val="hybridMultilevel"/>
    <w:tmpl w:val="A84CEF0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88847F8"/>
    <w:multiLevelType w:val="multilevel"/>
    <w:tmpl w:val="14044C76"/>
    <w:numStyleLink w:val="Styl12"/>
  </w:abstractNum>
  <w:abstractNum w:abstractNumId="55" w15:restartNumberingAfterBreak="0">
    <w:nsid w:val="4E3F0A0D"/>
    <w:multiLevelType w:val="hybridMultilevel"/>
    <w:tmpl w:val="812C004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0B27BDF"/>
    <w:multiLevelType w:val="hybridMultilevel"/>
    <w:tmpl w:val="2430BE6C"/>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510A3111"/>
    <w:multiLevelType w:val="hybridMultilevel"/>
    <w:tmpl w:val="902C5FA4"/>
    <w:lvl w:ilvl="0" w:tplc="983E0BF6">
      <w:start w:val="1"/>
      <w:numFmt w:val="decimal"/>
      <w:lvlText w:val="%1."/>
      <w:lvlJc w:val="left"/>
      <w:pPr>
        <w:ind w:left="72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1C13198"/>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9" w15:restartNumberingAfterBreak="0">
    <w:nsid w:val="574A027B"/>
    <w:multiLevelType w:val="hybridMultilevel"/>
    <w:tmpl w:val="7D72E89C"/>
    <w:lvl w:ilvl="0" w:tplc="85860F5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876702D"/>
    <w:multiLevelType w:val="multilevel"/>
    <w:tmpl w:val="3878D30C"/>
    <w:lvl w:ilvl="0">
      <w:start w:val="1"/>
      <w:numFmt w:val="decimal"/>
      <w:lvlText w:val="7.%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59780743"/>
    <w:multiLevelType w:val="hybridMultilevel"/>
    <w:tmpl w:val="D4A419A0"/>
    <w:lvl w:ilvl="0" w:tplc="22848F8A">
      <w:start w:val="1"/>
      <w:numFmt w:val="upperRoman"/>
      <w:lvlText w:val="%1."/>
      <w:lvlJc w:val="right"/>
      <w:pPr>
        <w:tabs>
          <w:tab w:val="num" w:pos="360"/>
        </w:tabs>
        <w:ind w:left="360" w:hanging="180"/>
      </w:pPr>
    </w:lvl>
    <w:lvl w:ilvl="1" w:tplc="04150019">
      <w:start w:val="1"/>
      <w:numFmt w:val="lowerLetter"/>
      <w:lvlText w:val="%2."/>
      <w:lvlJc w:val="left"/>
      <w:pPr>
        <w:tabs>
          <w:tab w:val="num" w:pos="1620"/>
        </w:tabs>
        <w:ind w:left="1620" w:hanging="360"/>
      </w:pPr>
    </w:lvl>
    <w:lvl w:ilvl="2" w:tplc="0415001B">
      <w:start w:val="1"/>
      <w:numFmt w:val="lowerRoman"/>
      <w:lvlText w:val="%3."/>
      <w:lvlJc w:val="right"/>
      <w:pPr>
        <w:tabs>
          <w:tab w:val="num" w:pos="2340"/>
        </w:tabs>
        <w:ind w:left="2340" w:hanging="180"/>
      </w:pPr>
    </w:lvl>
    <w:lvl w:ilvl="3" w:tplc="0415000F">
      <w:start w:val="1"/>
      <w:numFmt w:val="decimal"/>
      <w:lvlText w:val="%4."/>
      <w:lvlJc w:val="left"/>
      <w:pPr>
        <w:tabs>
          <w:tab w:val="num" w:pos="3060"/>
        </w:tabs>
        <w:ind w:left="3060" w:hanging="360"/>
      </w:pPr>
    </w:lvl>
    <w:lvl w:ilvl="4" w:tplc="04150019">
      <w:start w:val="1"/>
      <w:numFmt w:val="lowerLetter"/>
      <w:lvlText w:val="%5."/>
      <w:lvlJc w:val="left"/>
      <w:pPr>
        <w:tabs>
          <w:tab w:val="num" w:pos="3780"/>
        </w:tabs>
        <w:ind w:left="3780" w:hanging="360"/>
      </w:pPr>
    </w:lvl>
    <w:lvl w:ilvl="5" w:tplc="0415001B">
      <w:start w:val="1"/>
      <w:numFmt w:val="lowerRoman"/>
      <w:lvlText w:val="%6."/>
      <w:lvlJc w:val="right"/>
      <w:pPr>
        <w:tabs>
          <w:tab w:val="num" w:pos="4500"/>
        </w:tabs>
        <w:ind w:left="4500" w:hanging="180"/>
      </w:pPr>
    </w:lvl>
    <w:lvl w:ilvl="6" w:tplc="0415000F">
      <w:start w:val="1"/>
      <w:numFmt w:val="decimal"/>
      <w:lvlText w:val="%7."/>
      <w:lvlJc w:val="left"/>
      <w:pPr>
        <w:tabs>
          <w:tab w:val="num" w:pos="5220"/>
        </w:tabs>
        <w:ind w:left="5220" w:hanging="360"/>
      </w:pPr>
    </w:lvl>
    <w:lvl w:ilvl="7" w:tplc="04150019">
      <w:start w:val="1"/>
      <w:numFmt w:val="lowerLetter"/>
      <w:lvlText w:val="%8."/>
      <w:lvlJc w:val="left"/>
      <w:pPr>
        <w:tabs>
          <w:tab w:val="num" w:pos="5940"/>
        </w:tabs>
        <w:ind w:left="5940" w:hanging="360"/>
      </w:pPr>
    </w:lvl>
    <w:lvl w:ilvl="8" w:tplc="0415001B">
      <w:start w:val="1"/>
      <w:numFmt w:val="lowerRoman"/>
      <w:lvlText w:val="%9."/>
      <w:lvlJc w:val="right"/>
      <w:pPr>
        <w:tabs>
          <w:tab w:val="num" w:pos="6660"/>
        </w:tabs>
        <w:ind w:left="6660" w:hanging="180"/>
      </w:pPr>
    </w:lvl>
  </w:abstractNum>
  <w:abstractNum w:abstractNumId="62" w15:restartNumberingAfterBreak="0">
    <w:nsid w:val="5CE340EB"/>
    <w:multiLevelType w:val="multilevel"/>
    <w:tmpl w:val="E2883742"/>
    <w:lvl w:ilvl="0">
      <w:start w:val="1"/>
      <w:numFmt w:val="decimal"/>
      <w:lvlText w:val="8.%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5E582BFA"/>
    <w:multiLevelType w:val="hybridMultilevel"/>
    <w:tmpl w:val="A18C0C56"/>
    <w:lvl w:ilvl="0" w:tplc="0415000F">
      <w:start w:val="1"/>
      <w:numFmt w:val="decimal"/>
      <w:lvlText w:val="%1."/>
      <w:lvlJc w:val="left"/>
      <w:pPr>
        <w:ind w:left="5040" w:hanging="360"/>
      </w:pPr>
    </w:lvl>
    <w:lvl w:ilvl="1" w:tplc="04150019" w:tentative="1">
      <w:start w:val="1"/>
      <w:numFmt w:val="lowerLetter"/>
      <w:lvlText w:val="%2."/>
      <w:lvlJc w:val="left"/>
      <w:pPr>
        <w:ind w:left="5760" w:hanging="360"/>
      </w:pPr>
    </w:lvl>
    <w:lvl w:ilvl="2" w:tplc="0415001B" w:tentative="1">
      <w:start w:val="1"/>
      <w:numFmt w:val="lowerRoman"/>
      <w:lvlText w:val="%3."/>
      <w:lvlJc w:val="right"/>
      <w:pPr>
        <w:ind w:left="6480" w:hanging="180"/>
      </w:pPr>
    </w:lvl>
    <w:lvl w:ilvl="3" w:tplc="0415000F" w:tentative="1">
      <w:start w:val="1"/>
      <w:numFmt w:val="decimal"/>
      <w:lvlText w:val="%4."/>
      <w:lvlJc w:val="left"/>
      <w:pPr>
        <w:ind w:left="7200" w:hanging="360"/>
      </w:pPr>
    </w:lvl>
    <w:lvl w:ilvl="4" w:tplc="04150019" w:tentative="1">
      <w:start w:val="1"/>
      <w:numFmt w:val="lowerLetter"/>
      <w:lvlText w:val="%5."/>
      <w:lvlJc w:val="left"/>
      <w:pPr>
        <w:ind w:left="7920" w:hanging="360"/>
      </w:pPr>
    </w:lvl>
    <w:lvl w:ilvl="5" w:tplc="0415001B" w:tentative="1">
      <w:start w:val="1"/>
      <w:numFmt w:val="lowerRoman"/>
      <w:lvlText w:val="%6."/>
      <w:lvlJc w:val="right"/>
      <w:pPr>
        <w:ind w:left="8640" w:hanging="180"/>
      </w:pPr>
    </w:lvl>
    <w:lvl w:ilvl="6" w:tplc="0415000F" w:tentative="1">
      <w:start w:val="1"/>
      <w:numFmt w:val="decimal"/>
      <w:lvlText w:val="%7."/>
      <w:lvlJc w:val="left"/>
      <w:pPr>
        <w:ind w:left="9360" w:hanging="360"/>
      </w:pPr>
    </w:lvl>
    <w:lvl w:ilvl="7" w:tplc="04150019" w:tentative="1">
      <w:start w:val="1"/>
      <w:numFmt w:val="lowerLetter"/>
      <w:lvlText w:val="%8."/>
      <w:lvlJc w:val="left"/>
      <w:pPr>
        <w:ind w:left="10080" w:hanging="360"/>
      </w:pPr>
    </w:lvl>
    <w:lvl w:ilvl="8" w:tplc="0415001B" w:tentative="1">
      <w:start w:val="1"/>
      <w:numFmt w:val="lowerRoman"/>
      <w:lvlText w:val="%9."/>
      <w:lvlJc w:val="right"/>
      <w:pPr>
        <w:ind w:left="10800" w:hanging="180"/>
      </w:pPr>
    </w:lvl>
  </w:abstractNum>
  <w:abstractNum w:abstractNumId="64" w15:restartNumberingAfterBreak="0">
    <w:nsid w:val="5FCA264A"/>
    <w:multiLevelType w:val="multilevel"/>
    <w:tmpl w:val="7DE2C604"/>
    <w:lvl w:ilvl="0">
      <w:start w:val="1"/>
      <w:numFmt w:val="decimal"/>
      <w:lvlText w:val="1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60CE1529"/>
    <w:multiLevelType w:val="hybridMultilevel"/>
    <w:tmpl w:val="0EC85856"/>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62727E17"/>
    <w:multiLevelType w:val="multilevel"/>
    <w:tmpl w:val="6EA2B840"/>
    <w:lvl w:ilvl="0">
      <w:start w:val="1"/>
      <w:numFmt w:val="none"/>
      <w:lvlText w:val="9.10"/>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7" w15:restartNumberingAfterBreak="0">
    <w:nsid w:val="66437749"/>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6656504D"/>
    <w:multiLevelType w:val="hybridMultilevel"/>
    <w:tmpl w:val="063EB636"/>
    <w:lvl w:ilvl="0" w:tplc="22124E22">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9" w15:restartNumberingAfterBreak="0">
    <w:nsid w:val="66726E1E"/>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0" w15:restartNumberingAfterBreak="0">
    <w:nsid w:val="66F8129D"/>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6A7270BA"/>
    <w:multiLevelType w:val="multilevel"/>
    <w:tmpl w:val="B9F2E78C"/>
    <w:lvl w:ilvl="0">
      <w:start w:val="1"/>
      <w:numFmt w:val="decimal"/>
      <w:lvlText w:val="1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B8F2BEF"/>
    <w:multiLevelType w:val="multilevel"/>
    <w:tmpl w:val="AC8047E8"/>
    <w:lvl w:ilvl="0">
      <w:start w:val="1"/>
      <w:numFmt w:val="decimal"/>
      <w:lvlText w:val="§ %1 "/>
      <w:lvlJc w:val="left"/>
      <w:pPr>
        <w:tabs>
          <w:tab w:val="num" w:pos="360"/>
        </w:tabs>
      </w:pPr>
      <w:rPr>
        <w:rFonts w:cs="Times New Roman" w:hint="default"/>
      </w:rPr>
    </w:lvl>
    <w:lvl w:ilvl="1">
      <w:start w:val="1"/>
      <w:numFmt w:val="upperLetter"/>
      <w:pStyle w:val="Nagwek2"/>
      <w:lvlText w:val="%2."/>
      <w:lvlJc w:val="left"/>
      <w:pPr>
        <w:tabs>
          <w:tab w:val="num" w:pos="1080"/>
        </w:tabs>
        <w:ind w:left="720"/>
      </w:pPr>
      <w:rPr>
        <w:rFonts w:cs="Times New Roman" w:hint="default"/>
      </w:rPr>
    </w:lvl>
    <w:lvl w:ilvl="2">
      <w:start w:val="1"/>
      <w:numFmt w:val="decimal"/>
      <w:pStyle w:val="Nagwek3"/>
      <w:lvlText w:val="%3."/>
      <w:lvlJc w:val="left"/>
      <w:pPr>
        <w:tabs>
          <w:tab w:val="num" w:pos="1800"/>
        </w:tabs>
        <w:ind w:left="1440"/>
      </w:pPr>
      <w:rPr>
        <w:rFonts w:cs="Times New Roman" w:hint="default"/>
      </w:rPr>
    </w:lvl>
    <w:lvl w:ilvl="3">
      <w:start w:val="1"/>
      <w:numFmt w:val="lowerLetter"/>
      <w:pStyle w:val="Nagwek4"/>
      <w:lvlText w:val="%4)"/>
      <w:lvlJc w:val="left"/>
      <w:pPr>
        <w:tabs>
          <w:tab w:val="num" w:pos="2520"/>
        </w:tabs>
        <w:ind w:left="2160"/>
      </w:pPr>
      <w:rPr>
        <w:rFonts w:cs="Times New Roman" w:hint="default"/>
      </w:rPr>
    </w:lvl>
    <w:lvl w:ilvl="4">
      <w:start w:val="1"/>
      <w:numFmt w:val="decimal"/>
      <w:pStyle w:val="Nagwek5"/>
      <w:lvlText w:val="(%5)"/>
      <w:lvlJc w:val="left"/>
      <w:pPr>
        <w:tabs>
          <w:tab w:val="num" w:pos="3240"/>
        </w:tabs>
        <w:ind w:left="2880"/>
      </w:pPr>
      <w:rPr>
        <w:rFonts w:cs="Times New Roman" w:hint="default"/>
      </w:rPr>
    </w:lvl>
    <w:lvl w:ilvl="5">
      <w:start w:val="1"/>
      <w:numFmt w:val="lowerLetter"/>
      <w:pStyle w:val="Nagwek6"/>
      <w:lvlText w:val="(%6)"/>
      <w:lvlJc w:val="left"/>
      <w:pPr>
        <w:tabs>
          <w:tab w:val="num" w:pos="3960"/>
        </w:tabs>
        <w:ind w:left="3600"/>
      </w:pPr>
      <w:rPr>
        <w:rFonts w:cs="Times New Roman" w:hint="default"/>
      </w:rPr>
    </w:lvl>
    <w:lvl w:ilvl="6">
      <w:start w:val="1"/>
      <w:numFmt w:val="lowerRoman"/>
      <w:pStyle w:val="Nagwek7"/>
      <w:lvlText w:val="(%7)"/>
      <w:lvlJc w:val="left"/>
      <w:pPr>
        <w:tabs>
          <w:tab w:val="num" w:pos="4680"/>
        </w:tabs>
        <w:ind w:left="4320"/>
      </w:pPr>
      <w:rPr>
        <w:rFonts w:cs="Times New Roman" w:hint="default"/>
      </w:rPr>
    </w:lvl>
    <w:lvl w:ilvl="7">
      <w:start w:val="1"/>
      <w:numFmt w:val="lowerLetter"/>
      <w:pStyle w:val="Nagwek8"/>
      <w:lvlText w:val="(%8)"/>
      <w:lvlJc w:val="left"/>
      <w:pPr>
        <w:tabs>
          <w:tab w:val="num" w:pos="5400"/>
        </w:tabs>
        <w:ind w:left="5040"/>
      </w:pPr>
      <w:rPr>
        <w:rFonts w:cs="Times New Roman" w:hint="default"/>
      </w:rPr>
    </w:lvl>
    <w:lvl w:ilvl="8">
      <w:start w:val="1"/>
      <w:numFmt w:val="lowerRoman"/>
      <w:pStyle w:val="Nagwek9"/>
      <w:lvlText w:val="(%9)"/>
      <w:lvlJc w:val="left"/>
      <w:pPr>
        <w:tabs>
          <w:tab w:val="num" w:pos="6120"/>
        </w:tabs>
        <w:ind w:left="5760"/>
      </w:pPr>
      <w:rPr>
        <w:rFonts w:cs="Times New Roman" w:hint="default"/>
      </w:rPr>
    </w:lvl>
  </w:abstractNum>
  <w:abstractNum w:abstractNumId="73" w15:restartNumberingAfterBreak="0">
    <w:nsid w:val="6BAA2FDC"/>
    <w:multiLevelType w:val="hybridMultilevel"/>
    <w:tmpl w:val="EA94B564"/>
    <w:lvl w:ilvl="0" w:tplc="0415000F">
      <w:start w:val="1"/>
      <w:numFmt w:val="decimal"/>
      <w:lvlText w:val="%1."/>
      <w:lvlJc w:val="left"/>
      <w:pPr>
        <w:ind w:left="1068" w:hanging="360"/>
      </w:pPr>
    </w:lvl>
    <w:lvl w:ilvl="1" w:tplc="623ACCD2">
      <w:start w:val="1"/>
      <w:numFmt w:val="decimal"/>
      <w:lvlText w:val="%2."/>
      <w:lvlJc w:val="left"/>
      <w:pPr>
        <w:ind w:left="2118" w:hanging="690"/>
      </w:pPr>
      <w:rPr>
        <w:rFonts w:hint="default"/>
      </w:r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4" w15:restartNumberingAfterBreak="0">
    <w:nsid w:val="6BBA1690"/>
    <w:multiLevelType w:val="hybridMultilevel"/>
    <w:tmpl w:val="EA94B564"/>
    <w:lvl w:ilvl="0" w:tplc="FFFFFFFF">
      <w:start w:val="1"/>
      <w:numFmt w:val="decimal"/>
      <w:lvlText w:val="%1."/>
      <w:lvlJc w:val="left"/>
      <w:pPr>
        <w:ind w:left="1068" w:hanging="360"/>
      </w:pPr>
    </w:lvl>
    <w:lvl w:ilvl="1" w:tplc="FFFFFFFF">
      <w:start w:val="1"/>
      <w:numFmt w:val="decimal"/>
      <w:lvlText w:val="%2."/>
      <w:lvlJc w:val="left"/>
      <w:pPr>
        <w:ind w:left="2118" w:hanging="690"/>
      </w:pPr>
      <w:rPr>
        <w:rFonts w:hint="default"/>
      </w:r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5" w15:restartNumberingAfterBreak="0">
    <w:nsid w:val="6CC76CA5"/>
    <w:multiLevelType w:val="hybridMultilevel"/>
    <w:tmpl w:val="6868F2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E5916E0"/>
    <w:multiLevelType w:val="hybridMultilevel"/>
    <w:tmpl w:val="F3BE535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6EC42E6F"/>
    <w:multiLevelType w:val="hybridMultilevel"/>
    <w:tmpl w:val="8ED608F6"/>
    <w:lvl w:ilvl="0" w:tplc="2C10A81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8" w15:restartNumberingAfterBreak="0">
    <w:nsid w:val="6F764BC2"/>
    <w:multiLevelType w:val="multilevel"/>
    <w:tmpl w:val="0409001F"/>
    <w:lvl w:ilvl="0">
      <w:start w:val="1"/>
      <w:numFmt w:val="decimal"/>
      <w:lvlText w:val="%1."/>
      <w:lvlJc w:val="left"/>
      <w:pPr>
        <w:tabs>
          <w:tab w:val="num" w:pos="540"/>
        </w:tabs>
        <w:ind w:left="540" w:hanging="360"/>
      </w:pPr>
    </w:lvl>
    <w:lvl w:ilvl="1">
      <w:start w:val="1"/>
      <w:numFmt w:val="decimal"/>
      <w:lvlText w:val="%1.%2."/>
      <w:lvlJc w:val="left"/>
      <w:pPr>
        <w:tabs>
          <w:tab w:val="num" w:pos="972"/>
        </w:tabs>
        <w:ind w:left="972" w:hanging="432"/>
      </w:pPr>
    </w:lvl>
    <w:lvl w:ilvl="2">
      <w:start w:val="1"/>
      <w:numFmt w:val="decimal"/>
      <w:lvlText w:val="%1.%2.%3."/>
      <w:lvlJc w:val="left"/>
      <w:pPr>
        <w:tabs>
          <w:tab w:val="num" w:pos="1620"/>
        </w:tabs>
        <w:ind w:left="1404" w:hanging="504"/>
      </w:pPr>
    </w:lvl>
    <w:lvl w:ilvl="3">
      <w:start w:val="1"/>
      <w:numFmt w:val="decimal"/>
      <w:lvlText w:val="%1.%2.%3.%4."/>
      <w:lvlJc w:val="left"/>
      <w:pPr>
        <w:tabs>
          <w:tab w:val="num" w:pos="1980"/>
        </w:tabs>
        <w:ind w:left="1908" w:hanging="648"/>
      </w:pPr>
    </w:lvl>
    <w:lvl w:ilvl="4">
      <w:start w:val="1"/>
      <w:numFmt w:val="decimal"/>
      <w:lvlText w:val="%1.%2.%3.%4.%5."/>
      <w:lvlJc w:val="left"/>
      <w:pPr>
        <w:tabs>
          <w:tab w:val="num" w:pos="2700"/>
        </w:tabs>
        <w:ind w:left="2412" w:hanging="792"/>
      </w:pPr>
    </w:lvl>
    <w:lvl w:ilvl="5">
      <w:start w:val="1"/>
      <w:numFmt w:val="decimal"/>
      <w:lvlText w:val="%1.%2.%3.%4.%5.%6."/>
      <w:lvlJc w:val="left"/>
      <w:pPr>
        <w:tabs>
          <w:tab w:val="num" w:pos="3060"/>
        </w:tabs>
        <w:ind w:left="2916" w:hanging="936"/>
      </w:pPr>
    </w:lvl>
    <w:lvl w:ilvl="6">
      <w:start w:val="1"/>
      <w:numFmt w:val="decimal"/>
      <w:lvlText w:val="%1.%2.%3.%4.%5.%6.%7."/>
      <w:lvlJc w:val="left"/>
      <w:pPr>
        <w:tabs>
          <w:tab w:val="num" w:pos="3780"/>
        </w:tabs>
        <w:ind w:left="3420" w:hanging="1080"/>
      </w:pPr>
    </w:lvl>
    <w:lvl w:ilvl="7">
      <w:start w:val="1"/>
      <w:numFmt w:val="decimal"/>
      <w:lvlText w:val="%1.%2.%3.%4.%5.%6.%7.%8."/>
      <w:lvlJc w:val="left"/>
      <w:pPr>
        <w:tabs>
          <w:tab w:val="num" w:pos="4140"/>
        </w:tabs>
        <w:ind w:left="3924" w:hanging="1224"/>
      </w:pPr>
    </w:lvl>
    <w:lvl w:ilvl="8">
      <w:start w:val="1"/>
      <w:numFmt w:val="decimal"/>
      <w:lvlText w:val="%1.%2.%3.%4.%5.%6.%7.%8.%9."/>
      <w:lvlJc w:val="left"/>
      <w:pPr>
        <w:tabs>
          <w:tab w:val="num" w:pos="4860"/>
        </w:tabs>
        <w:ind w:left="4500" w:hanging="1440"/>
      </w:pPr>
    </w:lvl>
  </w:abstractNum>
  <w:abstractNum w:abstractNumId="79" w15:restartNumberingAfterBreak="0">
    <w:nsid w:val="6F9215E3"/>
    <w:multiLevelType w:val="multilevel"/>
    <w:tmpl w:val="C45EF5EC"/>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0" w15:restartNumberingAfterBreak="0">
    <w:nsid w:val="716B5E4F"/>
    <w:multiLevelType w:val="multilevel"/>
    <w:tmpl w:val="74E267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1" w15:restartNumberingAfterBreak="0">
    <w:nsid w:val="73FE395F"/>
    <w:multiLevelType w:val="hybridMultilevel"/>
    <w:tmpl w:val="6BBA3F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76AB5DD5"/>
    <w:multiLevelType w:val="multilevel"/>
    <w:tmpl w:val="F284492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3" w15:restartNumberingAfterBreak="0">
    <w:nsid w:val="77BB255F"/>
    <w:multiLevelType w:val="hybridMultilevel"/>
    <w:tmpl w:val="BF2C9EA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8DE3A3E"/>
    <w:multiLevelType w:val="hybridMultilevel"/>
    <w:tmpl w:val="40CA04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918598D"/>
    <w:multiLevelType w:val="multilevel"/>
    <w:tmpl w:val="16DEA70A"/>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w:eastAsiaTheme="minorHAnsi"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7A112BD5"/>
    <w:multiLevelType w:val="multilevel"/>
    <w:tmpl w:val="2A44DB2A"/>
    <w:lvl w:ilvl="0">
      <w:start w:val="1"/>
      <w:numFmt w:val="none"/>
      <w:lvlText w:val="9.9"/>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7" w15:restartNumberingAfterBreak="0">
    <w:nsid w:val="7B2352CF"/>
    <w:multiLevelType w:val="hybridMultilevel"/>
    <w:tmpl w:val="3230C290"/>
    <w:lvl w:ilvl="0" w:tplc="04150017">
      <w:start w:val="1"/>
      <w:numFmt w:val="lowerLetter"/>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88" w15:restartNumberingAfterBreak="0">
    <w:nsid w:val="7BB23346"/>
    <w:multiLevelType w:val="multilevel"/>
    <w:tmpl w:val="A70ABD74"/>
    <w:lvl w:ilvl="0">
      <w:start w:val="1"/>
      <w:numFmt w:val="none"/>
      <w:lvlText w:val="8.6"/>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7C396CD4"/>
    <w:multiLevelType w:val="multilevel"/>
    <w:tmpl w:val="7F1CDA74"/>
    <w:lvl w:ilvl="0">
      <w:start w:val="1"/>
      <w:numFmt w:val="decimal"/>
      <w:pStyle w:val="TekstPunktuParagrafu"/>
      <w:lvlText w:val="§ %1"/>
      <w:lvlJc w:val="left"/>
      <w:pPr>
        <w:tabs>
          <w:tab w:val="num" w:pos="780"/>
        </w:tabs>
        <w:ind w:left="780" w:hanging="780"/>
      </w:pPr>
      <w:rPr>
        <w:rFonts w:cs="Times New Roman" w:hint="default"/>
      </w:rPr>
    </w:lvl>
    <w:lvl w:ilvl="1">
      <w:start w:val="1"/>
      <w:numFmt w:val="decimal"/>
      <w:pStyle w:val="Mapadokumentu1"/>
      <w:lvlText w:val="%1.%2"/>
      <w:lvlJc w:val="left"/>
      <w:pPr>
        <w:tabs>
          <w:tab w:val="num" w:pos="780"/>
        </w:tabs>
        <w:ind w:left="780" w:hanging="780"/>
      </w:pPr>
      <w:rPr>
        <w:rFonts w:cs="Times New Roman"/>
        <w:b w:val="0"/>
        <w:bCs w:val="0"/>
        <w:i w:val="0"/>
        <w:iCs w:val="0"/>
        <w:caps w:val="0"/>
        <w:strike w:val="0"/>
        <w:dstrike w:val="0"/>
        <w:vanish w:val="0"/>
        <w:color w:val="auto"/>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0" w15:restartNumberingAfterBreak="0">
    <w:nsid w:val="7C8606D0"/>
    <w:multiLevelType w:val="hybridMultilevel"/>
    <w:tmpl w:val="753CEB20"/>
    <w:lvl w:ilvl="0" w:tplc="5AC0EB60">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7D3F3BB9"/>
    <w:multiLevelType w:val="hybridMultilevel"/>
    <w:tmpl w:val="F0686CA6"/>
    <w:lvl w:ilvl="0" w:tplc="6E5ADB38">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2" w15:restartNumberingAfterBreak="0">
    <w:nsid w:val="7D9516A6"/>
    <w:multiLevelType w:val="hybridMultilevel"/>
    <w:tmpl w:val="193EB2B6"/>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3" w15:restartNumberingAfterBreak="0">
    <w:nsid w:val="7EA849F1"/>
    <w:multiLevelType w:val="multilevel"/>
    <w:tmpl w:val="CC0443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26263494">
    <w:abstractNumId w:val="92"/>
  </w:num>
  <w:num w:numId="2" w16cid:durableId="7760333">
    <w:abstractNumId w:val="89"/>
  </w:num>
  <w:num w:numId="3" w16cid:durableId="936907781">
    <w:abstractNumId w:val="72"/>
  </w:num>
  <w:num w:numId="4" w16cid:durableId="198669227">
    <w:abstractNumId w:val="10"/>
  </w:num>
  <w:num w:numId="5" w16cid:durableId="755252332">
    <w:abstractNumId w:val="57"/>
  </w:num>
  <w:num w:numId="6" w16cid:durableId="226571978">
    <w:abstractNumId w:val="13"/>
  </w:num>
  <w:num w:numId="7" w16cid:durableId="714504246">
    <w:abstractNumId w:val="73"/>
  </w:num>
  <w:num w:numId="8" w16cid:durableId="543255629">
    <w:abstractNumId w:val="24"/>
  </w:num>
  <w:num w:numId="9" w16cid:durableId="955253861">
    <w:abstractNumId w:val="59"/>
  </w:num>
  <w:num w:numId="10" w16cid:durableId="91365456">
    <w:abstractNumId w:val="9"/>
  </w:num>
  <w:num w:numId="11" w16cid:durableId="1474248778">
    <w:abstractNumId w:val="11"/>
  </w:num>
  <w:num w:numId="12" w16cid:durableId="18862141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13567555">
    <w:abstractNumId w:val="6"/>
  </w:num>
  <w:num w:numId="14" w16cid:durableId="1579752737">
    <w:abstractNumId w:val="90"/>
  </w:num>
  <w:num w:numId="15" w16cid:durableId="1856115723">
    <w:abstractNumId w:val="68"/>
  </w:num>
  <w:num w:numId="16" w16cid:durableId="1479228336">
    <w:abstractNumId w:val="74"/>
  </w:num>
  <w:num w:numId="17" w16cid:durableId="726076494">
    <w:abstractNumId w:val="15"/>
  </w:num>
  <w:num w:numId="18" w16cid:durableId="204564914">
    <w:abstractNumId w:val="14"/>
  </w:num>
  <w:num w:numId="19" w16cid:durableId="2046127446">
    <w:abstractNumId w:val="63"/>
  </w:num>
  <w:num w:numId="20" w16cid:durableId="1947955247">
    <w:abstractNumId w:val="8"/>
  </w:num>
  <w:num w:numId="21" w16cid:durableId="1780568400">
    <w:abstractNumId w:val="26"/>
  </w:num>
  <w:num w:numId="22" w16cid:durableId="1200044685">
    <w:abstractNumId w:val="76"/>
  </w:num>
  <w:num w:numId="23" w16cid:durableId="313880108">
    <w:abstractNumId w:val="53"/>
  </w:num>
  <w:num w:numId="24" w16cid:durableId="1585841904">
    <w:abstractNumId w:val="29"/>
  </w:num>
  <w:num w:numId="25" w16cid:durableId="1334647425">
    <w:abstractNumId w:val="17"/>
  </w:num>
  <w:num w:numId="26" w16cid:durableId="1250653258">
    <w:abstractNumId w:val="54"/>
    <w:lvlOverride w:ilvl="0">
      <w:lvl w:ilvl="0">
        <w:start w:val="1"/>
        <w:numFmt w:val="decimal"/>
        <w:lvlRestart w:val="0"/>
        <w:pStyle w:val="H1"/>
        <w:lvlText w:val="%1."/>
        <w:lvlJc w:val="left"/>
        <w:pPr>
          <w:tabs>
            <w:tab w:val="num" w:pos="567"/>
          </w:tabs>
          <w:ind w:left="567" w:hanging="567"/>
        </w:pPr>
        <w:rPr>
          <w:rFonts w:hint="default"/>
          <w:color w:val="0070C0"/>
        </w:rPr>
      </w:lvl>
    </w:lvlOverride>
    <w:lvlOverride w:ilvl="1">
      <w:lvl w:ilvl="1">
        <w:start w:val="1"/>
        <w:numFmt w:val="decimal"/>
        <w:pStyle w:val="H2"/>
        <w:lvlText w:val="%1.%2"/>
        <w:lvlJc w:val="left"/>
        <w:pPr>
          <w:tabs>
            <w:tab w:val="num" w:pos="567"/>
          </w:tabs>
          <w:ind w:left="567" w:hanging="567"/>
        </w:pPr>
        <w:rPr>
          <w:rFonts w:ascii="Georgia" w:hAnsi="Georgia" w:hint="default"/>
          <w:b w:val="0"/>
          <w:color w:val="auto"/>
        </w:rPr>
      </w:lvl>
    </w:lvlOverride>
    <w:lvlOverride w:ilvl="2">
      <w:lvl w:ilvl="2">
        <w:start w:val="1"/>
        <w:numFmt w:val="decimal"/>
        <w:pStyle w:val="H3"/>
        <w:lvlText w:val="%3."/>
        <w:lvlJc w:val="left"/>
        <w:pPr>
          <w:tabs>
            <w:tab w:val="num" w:pos="850"/>
          </w:tabs>
          <w:ind w:left="1417" w:hanging="850"/>
        </w:pPr>
        <w:rPr>
          <w:rFonts w:ascii="Calibri" w:eastAsia="Times New Roman" w:hAnsi="Calibri" w:cs="Times New Roman"/>
          <w:b w:val="0"/>
        </w:rPr>
      </w:lvl>
    </w:lvlOverride>
    <w:lvlOverride w:ilvl="3">
      <w:lvl w:ilvl="3">
        <w:start w:val="1"/>
        <w:numFmt w:val="decimal"/>
        <w:pStyle w:val="H4"/>
        <w:lvlText w:val="%1.%2.%3.%4"/>
        <w:lvlJc w:val="left"/>
        <w:pPr>
          <w:tabs>
            <w:tab w:val="num" w:pos="2268"/>
          </w:tabs>
          <w:ind w:left="2268" w:hanging="850"/>
        </w:pPr>
        <w:rPr>
          <w:rFonts w:hint="default"/>
        </w:rPr>
      </w:lvl>
    </w:lvlOverride>
    <w:lvlOverride w:ilvl="4">
      <w:lvl w:ilvl="4">
        <w:start w:val="1"/>
        <w:numFmt w:val="lowerLetter"/>
        <w:pStyle w:val="H5"/>
        <w:lvlText w:val="(%5)"/>
        <w:lvlJc w:val="left"/>
        <w:pPr>
          <w:tabs>
            <w:tab w:val="num" w:pos="1417"/>
          </w:tabs>
          <w:ind w:left="1417" w:hanging="850"/>
        </w:pPr>
        <w:rPr>
          <w:rFonts w:hint="default"/>
          <w:b w:val="0"/>
        </w:rPr>
      </w:lvl>
    </w:lvlOverride>
    <w:lvlOverride w:ilvl="5">
      <w:lvl w:ilvl="5">
        <w:start w:val="1"/>
        <w:numFmt w:val="lowerRoman"/>
        <w:pStyle w:val="H6"/>
        <w:lvlText w:val="(%6)"/>
        <w:lvlJc w:val="left"/>
        <w:pPr>
          <w:tabs>
            <w:tab w:val="num" w:pos="1417"/>
          </w:tabs>
          <w:ind w:left="1417" w:hanging="850"/>
        </w:pPr>
        <w:rPr>
          <w:rFonts w:hint="default"/>
        </w:rPr>
      </w:lvl>
    </w:lvlOverride>
    <w:lvlOverride w:ilvl="6">
      <w:lvl w:ilvl="6">
        <w:start w:val="1"/>
        <w:numFmt w:val="bullet"/>
        <w:pStyle w:val="H7"/>
        <w:lvlText w:val="–"/>
        <w:lvlJc w:val="left"/>
        <w:pPr>
          <w:tabs>
            <w:tab w:val="num" w:pos="1417"/>
          </w:tabs>
          <w:ind w:left="1417" w:hanging="85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16cid:durableId="1141769832">
    <w:abstractNumId w:val="22"/>
  </w:num>
  <w:num w:numId="28" w16cid:durableId="2084331258">
    <w:abstractNumId w:val="40"/>
  </w:num>
  <w:num w:numId="29" w16cid:durableId="650598330">
    <w:abstractNumId w:val="21"/>
  </w:num>
  <w:num w:numId="30" w16cid:durableId="1798982978">
    <w:abstractNumId w:val="37"/>
  </w:num>
  <w:num w:numId="31" w16cid:durableId="455953261">
    <w:abstractNumId w:val="0"/>
  </w:num>
  <w:num w:numId="32" w16cid:durableId="1738284828">
    <w:abstractNumId w:val="1"/>
  </w:num>
  <w:num w:numId="33" w16cid:durableId="2060589318">
    <w:abstractNumId w:val="82"/>
  </w:num>
  <w:num w:numId="34" w16cid:durableId="767847459">
    <w:abstractNumId w:val="77"/>
  </w:num>
  <w:num w:numId="35" w16cid:durableId="949507311">
    <w:abstractNumId w:val="50"/>
  </w:num>
  <w:num w:numId="36" w16cid:durableId="6129434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50963085">
    <w:abstractNumId w:val="18"/>
  </w:num>
  <w:num w:numId="38" w16cid:durableId="1984388309">
    <w:abstractNumId w:val="19"/>
  </w:num>
  <w:num w:numId="39" w16cid:durableId="278338479">
    <w:abstractNumId w:val="42"/>
  </w:num>
  <w:num w:numId="40" w16cid:durableId="1679653077">
    <w:abstractNumId w:val="30"/>
  </w:num>
  <w:num w:numId="41" w16cid:durableId="1323240793">
    <w:abstractNumId w:val="38"/>
  </w:num>
  <w:num w:numId="42" w16cid:durableId="816916301">
    <w:abstractNumId w:val="87"/>
  </w:num>
  <w:num w:numId="43" w16cid:durableId="128401472">
    <w:abstractNumId w:val="85"/>
  </w:num>
  <w:num w:numId="44" w16cid:durableId="1106729629">
    <w:abstractNumId w:val="16"/>
  </w:num>
  <w:num w:numId="45" w16cid:durableId="1320042504">
    <w:abstractNumId w:val="31"/>
  </w:num>
  <w:num w:numId="46" w16cid:durableId="2075078322">
    <w:abstractNumId w:val="56"/>
  </w:num>
  <w:num w:numId="47" w16cid:durableId="1773167506">
    <w:abstractNumId w:val="93"/>
  </w:num>
  <w:num w:numId="48" w16cid:durableId="355931041">
    <w:abstractNumId w:val="33"/>
  </w:num>
  <w:num w:numId="49" w16cid:durableId="529880189">
    <w:abstractNumId w:val="20"/>
  </w:num>
  <w:num w:numId="50" w16cid:durableId="179902561">
    <w:abstractNumId w:val="81"/>
  </w:num>
  <w:num w:numId="51" w16cid:durableId="2093310713">
    <w:abstractNumId w:val="43"/>
  </w:num>
  <w:num w:numId="52" w16cid:durableId="424620452">
    <w:abstractNumId w:val="28"/>
  </w:num>
  <w:num w:numId="53" w16cid:durableId="99421017">
    <w:abstractNumId w:val="5"/>
  </w:num>
  <w:num w:numId="54" w16cid:durableId="2436261">
    <w:abstractNumId w:val="7"/>
  </w:num>
  <w:num w:numId="55" w16cid:durableId="2004360017">
    <w:abstractNumId w:val="35"/>
  </w:num>
  <w:num w:numId="56" w16cid:durableId="853346395">
    <w:abstractNumId w:val="41"/>
  </w:num>
  <w:num w:numId="57" w16cid:durableId="1081172267">
    <w:abstractNumId w:val="83"/>
  </w:num>
  <w:num w:numId="58" w16cid:durableId="1487942334">
    <w:abstractNumId w:val="60"/>
  </w:num>
  <w:num w:numId="59" w16cid:durableId="1491172055">
    <w:abstractNumId w:val="55"/>
  </w:num>
  <w:num w:numId="60" w16cid:durableId="882130716">
    <w:abstractNumId w:val="62"/>
  </w:num>
  <w:num w:numId="61" w16cid:durableId="498234559">
    <w:abstractNumId w:val="23"/>
  </w:num>
  <w:num w:numId="62" w16cid:durableId="1343122849">
    <w:abstractNumId w:val="88"/>
  </w:num>
  <w:num w:numId="63" w16cid:durableId="1488209065">
    <w:abstractNumId w:val="48"/>
  </w:num>
  <w:num w:numId="64" w16cid:durableId="1455368740">
    <w:abstractNumId w:val="75"/>
  </w:num>
  <w:num w:numId="65" w16cid:durableId="767894796">
    <w:abstractNumId w:val="4"/>
  </w:num>
  <w:num w:numId="66" w16cid:durableId="101462854">
    <w:abstractNumId w:val="46"/>
  </w:num>
  <w:num w:numId="67" w16cid:durableId="1322923472">
    <w:abstractNumId w:val="25"/>
  </w:num>
  <w:num w:numId="68" w16cid:durableId="700787320">
    <w:abstractNumId w:val="86"/>
  </w:num>
  <w:num w:numId="69" w16cid:durableId="271281084">
    <w:abstractNumId w:val="66"/>
  </w:num>
  <w:num w:numId="70" w16cid:durableId="226188389">
    <w:abstractNumId w:val="64"/>
  </w:num>
  <w:num w:numId="71" w16cid:durableId="268895841">
    <w:abstractNumId w:val="84"/>
  </w:num>
  <w:num w:numId="72" w16cid:durableId="1902786322">
    <w:abstractNumId w:val="71"/>
  </w:num>
  <w:num w:numId="73" w16cid:durableId="607204183">
    <w:abstractNumId w:val="47"/>
  </w:num>
  <w:num w:numId="74" w16cid:durableId="51950902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7073198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621427761">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77760326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490873613">
    <w:abstractNumId w:val="32"/>
  </w:num>
  <w:num w:numId="79" w16cid:durableId="1589802342">
    <w:abstractNumId w:val="52"/>
  </w:num>
  <w:num w:numId="80" w16cid:durableId="686565955">
    <w:abstractNumId w:val="49"/>
  </w:num>
  <w:num w:numId="81" w16cid:durableId="2051416061">
    <w:abstractNumId w:val="91"/>
  </w:num>
  <w:num w:numId="82" w16cid:durableId="1605721811">
    <w:abstractNumId w:val="36"/>
  </w:num>
  <w:num w:numId="83" w16cid:durableId="295839731">
    <w:abstractNumId w:val="34"/>
  </w:num>
  <w:num w:numId="84" w16cid:durableId="1495342660">
    <w:abstractNumId w:val="58"/>
  </w:num>
  <w:num w:numId="85" w16cid:durableId="1402367787">
    <w:abstractNumId w:val="69"/>
  </w:num>
  <w:num w:numId="86" w16cid:durableId="255409450">
    <w:abstractNumId w:val="51"/>
  </w:num>
  <w:num w:numId="87" w16cid:durableId="858006250">
    <w:abstractNumId w:val="27"/>
  </w:num>
  <w:num w:numId="88" w16cid:durableId="380132744">
    <w:abstractNumId w:val="80"/>
  </w:num>
  <w:num w:numId="89" w16cid:durableId="1923827916">
    <w:abstractNumId w:val="67"/>
  </w:num>
  <w:num w:numId="90" w16cid:durableId="224218547">
    <w:abstractNumId w:val="45"/>
  </w:num>
  <w:num w:numId="91" w16cid:durableId="417482882">
    <w:abstractNumId w:val="7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444956336">
    <w:abstractNumId w:val="2"/>
  </w:num>
  <w:num w:numId="93" w16cid:durableId="1867479602">
    <w:abstractNumId w:val="70"/>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241"/>
    <w:rsid w:val="0000540B"/>
    <w:rsid w:val="0001109F"/>
    <w:rsid w:val="000116BF"/>
    <w:rsid w:val="00011B70"/>
    <w:rsid w:val="00013026"/>
    <w:rsid w:val="0001675D"/>
    <w:rsid w:val="00021C5F"/>
    <w:rsid w:val="000225A8"/>
    <w:rsid w:val="000226C9"/>
    <w:rsid w:val="00031C8E"/>
    <w:rsid w:val="00032CFD"/>
    <w:rsid w:val="00042B3E"/>
    <w:rsid w:val="0004392D"/>
    <w:rsid w:val="000447AA"/>
    <w:rsid w:val="0004713F"/>
    <w:rsid w:val="00051068"/>
    <w:rsid w:val="0005204A"/>
    <w:rsid w:val="00052F61"/>
    <w:rsid w:val="0005400A"/>
    <w:rsid w:val="00054EDB"/>
    <w:rsid w:val="00054FD8"/>
    <w:rsid w:val="00055C31"/>
    <w:rsid w:val="00062134"/>
    <w:rsid w:val="00062721"/>
    <w:rsid w:val="00062BD5"/>
    <w:rsid w:val="0006373A"/>
    <w:rsid w:val="00071BF8"/>
    <w:rsid w:val="00072085"/>
    <w:rsid w:val="00073F64"/>
    <w:rsid w:val="000744F9"/>
    <w:rsid w:val="00083F92"/>
    <w:rsid w:val="00085AB1"/>
    <w:rsid w:val="000875FE"/>
    <w:rsid w:val="00087A44"/>
    <w:rsid w:val="000A5EA5"/>
    <w:rsid w:val="000B37B4"/>
    <w:rsid w:val="000B51E8"/>
    <w:rsid w:val="000B5869"/>
    <w:rsid w:val="000B7F48"/>
    <w:rsid w:val="000C65DF"/>
    <w:rsid w:val="000D3868"/>
    <w:rsid w:val="000D3B1A"/>
    <w:rsid w:val="000D474C"/>
    <w:rsid w:val="000D773D"/>
    <w:rsid w:val="000E6034"/>
    <w:rsid w:val="000E7BFE"/>
    <w:rsid w:val="000F00BC"/>
    <w:rsid w:val="000F05DC"/>
    <w:rsid w:val="001025BC"/>
    <w:rsid w:val="00106ADD"/>
    <w:rsid w:val="00110808"/>
    <w:rsid w:val="00112557"/>
    <w:rsid w:val="00112B58"/>
    <w:rsid w:val="00115735"/>
    <w:rsid w:val="0011579A"/>
    <w:rsid w:val="00124C7C"/>
    <w:rsid w:val="00130E4F"/>
    <w:rsid w:val="001341DA"/>
    <w:rsid w:val="00135199"/>
    <w:rsid w:val="0013526F"/>
    <w:rsid w:val="00137470"/>
    <w:rsid w:val="001417B3"/>
    <w:rsid w:val="00145D9B"/>
    <w:rsid w:val="0014611D"/>
    <w:rsid w:val="00153274"/>
    <w:rsid w:val="00156E41"/>
    <w:rsid w:val="00164676"/>
    <w:rsid w:val="00165F12"/>
    <w:rsid w:val="001662ED"/>
    <w:rsid w:val="00174F2B"/>
    <w:rsid w:val="00182161"/>
    <w:rsid w:val="0018296E"/>
    <w:rsid w:val="001942AA"/>
    <w:rsid w:val="001A041C"/>
    <w:rsid w:val="001A19D5"/>
    <w:rsid w:val="001A43B1"/>
    <w:rsid w:val="001A6CCD"/>
    <w:rsid w:val="001A7A1F"/>
    <w:rsid w:val="001B213B"/>
    <w:rsid w:val="001B6BBF"/>
    <w:rsid w:val="001C1010"/>
    <w:rsid w:val="001C2915"/>
    <w:rsid w:val="001C3020"/>
    <w:rsid w:val="001D04F1"/>
    <w:rsid w:val="001D5644"/>
    <w:rsid w:val="001D6485"/>
    <w:rsid w:val="001E0150"/>
    <w:rsid w:val="001E1204"/>
    <w:rsid w:val="001E21DF"/>
    <w:rsid w:val="001E2C76"/>
    <w:rsid w:val="001E3E0F"/>
    <w:rsid w:val="001E4A87"/>
    <w:rsid w:val="001E5500"/>
    <w:rsid w:val="001E6C5F"/>
    <w:rsid w:val="001E72D8"/>
    <w:rsid w:val="001F2623"/>
    <w:rsid w:val="001F795A"/>
    <w:rsid w:val="00201DBF"/>
    <w:rsid w:val="00207D4A"/>
    <w:rsid w:val="00216A6D"/>
    <w:rsid w:val="00224A61"/>
    <w:rsid w:val="00227F27"/>
    <w:rsid w:val="002303C5"/>
    <w:rsid w:val="0023076F"/>
    <w:rsid w:val="0023605C"/>
    <w:rsid w:val="00236264"/>
    <w:rsid w:val="00236BBB"/>
    <w:rsid w:val="00236D31"/>
    <w:rsid w:val="002377E7"/>
    <w:rsid w:val="00237D86"/>
    <w:rsid w:val="00241909"/>
    <w:rsid w:val="002502DA"/>
    <w:rsid w:val="00250B75"/>
    <w:rsid w:val="00255159"/>
    <w:rsid w:val="00261C1F"/>
    <w:rsid w:val="0027030B"/>
    <w:rsid w:val="00275B10"/>
    <w:rsid w:val="002761D5"/>
    <w:rsid w:val="002811F2"/>
    <w:rsid w:val="00283748"/>
    <w:rsid w:val="00283920"/>
    <w:rsid w:val="002945A4"/>
    <w:rsid w:val="0029483B"/>
    <w:rsid w:val="00296727"/>
    <w:rsid w:val="002A0E0C"/>
    <w:rsid w:val="002A6171"/>
    <w:rsid w:val="002A66E6"/>
    <w:rsid w:val="002B01E1"/>
    <w:rsid w:val="002B3EE6"/>
    <w:rsid w:val="002B4DC4"/>
    <w:rsid w:val="002B5B7D"/>
    <w:rsid w:val="002B5FAD"/>
    <w:rsid w:val="002B7803"/>
    <w:rsid w:val="002C29F2"/>
    <w:rsid w:val="002D2024"/>
    <w:rsid w:val="002D4BEF"/>
    <w:rsid w:val="002E1450"/>
    <w:rsid w:val="002E1EC0"/>
    <w:rsid w:val="002E67E0"/>
    <w:rsid w:val="002E7D04"/>
    <w:rsid w:val="002F49BA"/>
    <w:rsid w:val="002F71A7"/>
    <w:rsid w:val="0030016E"/>
    <w:rsid w:val="003018EC"/>
    <w:rsid w:val="00302436"/>
    <w:rsid w:val="00304000"/>
    <w:rsid w:val="00307F15"/>
    <w:rsid w:val="003274F1"/>
    <w:rsid w:val="00336E76"/>
    <w:rsid w:val="003401CF"/>
    <w:rsid w:val="00340917"/>
    <w:rsid w:val="00341AC1"/>
    <w:rsid w:val="003464BA"/>
    <w:rsid w:val="003500AB"/>
    <w:rsid w:val="003505F1"/>
    <w:rsid w:val="00351B5C"/>
    <w:rsid w:val="0036113B"/>
    <w:rsid w:val="003662DA"/>
    <w:rsid w:val="00366CF4"/>
    <w:rsid w:val="003673D9"/>
    <w:rsid w:val="00367650"/>
    <w:rsid w:val="00371BCF"/>
    <w:rsid w:val="00372797"/>
    <w:rsid w:val="00375641"/>
    <w:rsid w:val="0037621A"/>
    <w:rsid w:val="00376801"/>
    <w:rsid w:val="00376881"/>
    <w:rsid w:val="00376920"/>
    <w:rsid w:val="00380732"/>
    <w:rsid w:val="00383F48"/>
    <w:rsid w:val="0038582E"/>
    <w:rsid w:val="00386280"/>
    <w:rsid w:val="00391BE5"/>
    <w:rsid w:val="003936A3"/>
    <w:rsid w:val="003962CF"/>
    <w:rsid w:val="003A3E91"/>
    <w:rsid w:val="003B194B"/>
    <w:rsid w:val="003B521D"/>
    <w:rsid w:val="003B53C7"/>
    <w:rsid w:val="003C0E86"/>
    <w:rsid w:val="003C3E74"/>
    <w:rsid w:val="003C4897"/>
    <w:rsid w:val="003D22EC"/>
    <w:rsid w:val="003F0612"/>
    <w:rsid w:val="003F0B9C"/>
    <w:rsid w:val="003F0CE3"/>
    <w:rsid w:val="003F2CB2"/>
    <w:rsid w:val="003F41A9"/>
    <w:rsid w:val="003F5B27"/>
    <w:rsid w:val="004023D4"/>
    <w:rsid w:val="004026EC"/>
    <w:rsid w:val="00410A71"/>
    <w:rsid w:val="00410F04"/>
    <w:rsid w:val="0041597C"/>
    <w:rsid w:val="00416456"/>
    <w:rsid w:val="00416A58"/>
    <w:rsid w:val="00426DFB"/>
    <w:rsid w:val="004363E2"/>
    <w:rsid w:val="00455FCC"/>
    <w:rsid w:val="00464044"/>
    <w:rsid w:val="004640E0"/>
    <w:rsid w:val="00476564"/>
    <w:rsid w:val="004776AF"/>
    <w:rsid w:val="00482FC9"/>
    <w:rsid w:val="0048492E"/>
    <w:rsid w:val="00485DF7"/>
    <w:rsid w:val="00487400"/>
    <w:rsid w:val="004909F5"/>
    <w:rsid w:val="0049591A"/>
    <w:rsid w:val="00495BAE"/>
    <w:rsid w:val="004A03EC"/>
    <w:rsid w:val="004A3FE4"/>
    <w:rsid w:val="004A4243"/>
    <w:rsid w:val="004B0B50"/>
    <w:rsid w:val="004B42E7"/>
    <w:rsid w:val="004C06D8"/>
    <w:rsid w:val="004C0BB8"/>
    <w:rsid w:val="004C2C3E"/>
    <w:rsid w:val="004C2DAD"/>
    <w:rsid w:val="004C4083"/>
    <w:rsid w:val="004C6A1B"/>
    <w:rsid w:val="004D0FC3"/>
    <w:rsid w:val="004D1330"/>
    <w:rsid w:val="004D31E0"/>
    <w:rsid w:val="004D72C7"/>
    <w:rsid w:val="004E1FD9"/>
    <w:rsid w:val="004F7BFD"/>
    <w:rsid w:val="00507A64"/>
    <w:rsid w:val="0051148A"/>
    <w:rsid w:val="00511C83"/>
    <w:rsid w:val="00512B1A"/>
    <w:rsid w:val="00512F15"/>
    <w:rsid w:val="00520059"/>
    <w:rsid w:val="0052070A"/>
    <w:rsid w:val="0052358D"/>
    <w:rsid w:val="005258FD"/>
    <w:rsid w:val="00526533"/>
    <w:rsid w:val="005273FB"/>
    <w:rsid w:val="00532556"/>
    <w:rsid w:val="005339A0"/>
    <w:rsid w:val="0053515F"/>
    <w:rsid w:val="005372D4"/>
    <w:rsid w:val="00537EB7"/>
    <w:rsid w:val="005458B2"/>
    <w:rsid w:val="00551969"/>
    <w:rsid w:val="0055611C"/>
    <w:rsid w:val="00563DAB"/>
    <w:rsid w:val="005705E7"/>
    <w:rsid w:val="005706FB"/>
    <w:rsid w:val="00570853"/>
    <w:rsid w:val="0057335B"/>
    <w:rsid w:val="005754E6"/>
    <w:rsid w:val="0058352D"/>
    <w:rsid w:val="0058391D"/>
    <w:rsid w:val="00583924"/>
    <w:rsid w:val="0058395F"/>
    <w:rsid w:val="00583EBA"/>
    <w:rsid w:val="00586A1C"/>
    <w:rsid w:val="0058755C"/>
    <w:rsid w:val="0059252E"/>
    <w:rsid w:val="0059288A"/>
    <w:rsid w:val="00593A6A"/>
    <w:rsid w:val="00594D91"/>
    <w:rsid w:val="0059712F"/>
    <w:rsid w:val="00597D6F"/>
    <w:rsid w:val="005A32DD"/>
    <w:rsid w:val="005A352F"/>
    <w:rsid w:val="005B0C7F"/>
    <w:rsid w:val="005B0CC1"/>
    <w:rsid w:val="005B0EAB"/>
    <w:rsid w:val="005B11AC"/>
    <w:rsid w:val="005B152B"/>
    <w:rsid w:val="005B35B7"/>
    <w:rsid w:val="005B50E6"/>
    <w:rsid w:val="005B5E16"/>
    <w:rsid w:val="005C0B06"/>
    <w:rsid w:val="005C37B2"/>
    <w:rsid w:val="005D3E37"/>
    <w:rsid w:val="005E1B2B"/>
    <w:rsid w:val="005E3AC3"/>
    <w:rsid w:val="005E3AF6"/>
    <w:rsid w:val="005E5FFA"/>
    <w:rsid w:val="005E76F7"/>
    <w:rsid w:val="005F3734"/>
    <w:rsid w:val="005F571D"/>
    <w:rsid w:val="005F5EC9"/>
    <w:rsid w:val="005F7275"/>
    <w:rsid w:val="00605698"/>
    <w:rsid w:val="00612133"/>
    <w:rsid w:val="00613626"/>
    <w:rsid w:val="0061718D"/>
    <w:rsid w:val="00617E3A"/>
    <w:rsid w:val="006305C7"/>
    <w:rsid w:val="00637B4A"/>
    <w:rsid w:val="0064181C"/>
    <w:rsid w:val="006433D9"/>
    <w:rsid w:val="00643F99"/>
    <w:rsid w:val="00647F09"/>
    <w:rsid w:val="00652602"/>
    <w:rsid w:val="00653A85"/>
    <w:rsid w:val="00654CF5"/>
    <w:rsid w:val="00656932"/>
    <w:rsid w:val="00656BDA"/>
    <w:rsid w:val="00660007"/>
    <w:rsid w:val="0066005D"/>
    <w:rsid w:val="006633A7"/>
    <w:rsid w:val="00665ADF"/>
    <w:rsid w:val="0067309D"/>
    <w:rsid w:val="00673151"/>
    <w:rsid w:val="006759CF"/>
    <w:rsid w:val="00675CB4"/>
    <w:rsid w:val="00675DAE"/>
    <w:rsid w:val="00676B12"/>
    <w:rsid w:val="00676CCF"/>
    <w:rsid w:val="00681A5E"/>
    <w:rsid w:val="006947C7"/>
    <w:rsid w:val="00695438"/>
    <w:rsid w:val="006A040C"/>
    <w:rsid w:val="006A0CC8"/>
    <w:rsid w:val="006A1241"/>
    <w:rsid w:val="006A133D"/>
    <w:rsid w:val="006A15BD"/>
    <w:rsid w:val="006A1F7E"/>
    <w:rsid w:val="006A5272"/>
    <w:rsid w:val="006A648F"/>
    <w:rsid w:val="006A7944"/>
    <w:rsid w:val="006A7F49"/>
    <w:rsid w:val="006B5E6E"/>
    <w:rsid w:val="006B7A61"/>
    <w:rsid w:val="006C191A"/>
    <w:rsid w:val="006C4CB5"/>
    <w:rsid w:val="006D01F7"/>
    <w:rsid w:val="006D480B"/>
    <w:rsid w:val="006D4856"/>
    <w:rsid w:val="006D593F"/>
    <w:rsid w:val="006D763B"/>
    <w:rsid w:val="006E1DC3"/>
    <w:rsid w:val="006E38DB"/>
    <w:rsid w:val="006E483E"/>
    <w:rsid w:val="006F097C"/>
    <w:rsid w:val="006F0F6B"/>
    <w:rsid w:val="006F2846"/>
    <w:rsid w:val="006F3598"/>
    <w:rsid w:val="006F3B69"/>
    <w:rsid w:val="00703A5C"/>
    <w:rsid w:val="00711489"/>
    <w:rsid w:val="00715979"/>
    <w:rsid w:val="00723AC6"/>
    <w:rsid w:val="0073248C"/>
    <w:rsid w:val="00740D4F"/>
    <w:rsid w:val="007428BC"/>
    <w:rsid w:val="00743D94"/>
    <w:rsid w:val="007464B6"/>
    <w:rsid w:val="00746D72"/>
    <w:rsid w:val="00750EF0"/>
    <w:rsid w:val="00752BB8"/>
    <w:rsid w:val="007547EB"/>
    <w:rsid w:val="007559A5"/>
    <w:rsid w:val="00757F37"/>
    <w:rsid w:val="00761EB6"/>
    <w:rsid w:val="00762480"/>
    <w:rsid w:val="00767E5D"/>
    <w:rsid w:val="00772218"/>
    <w:rsid w:val="0077308C"/>
    <w:rsid w:val="00774C86"/>
    <w:rsid w:val="00776FF1"/>
    <w:rsid w:val="00777D20"/>
    <w:rsid w:val="00784920"/>
    <w:rsid w:val="0078657C"/>
    <w:rsid w:val="0079238F"/>
    <w:rsid w:val="0079402C"/>
    <w:rsid w:val="00794714"/>
    <w:rsid w:val="0079570E"/>
    <w:rsid w:val="007972E5"/>
    <w:rsid w:val="00797502"/>
    <w:rsid w:val="007A13C7"/>
    <w:rsid w:val="007A5B6D"/>
    <w:rsid w:val="007B0188"/>
    <w:rsid w:val="007B17C9"/>
    <w:rsid w:val="007B1985"/>
    <w:rsid w:val="007B2E34"/>
    <w:rsid w:val="007B508E"/>
    <w:rsid w:val="007B5DA7"/>
    <w:rsid w:val="007D0A7F"/>
    <w:rsid w:val="007D70E7"/>
    <w:rsid w:val="007E3E13"/>
    <w:rsid w:val="007E4CE5"/>
    <w:rsid w:val="007F0817"/>
    <w:rsid w:val="007F155C"/>
    <w:rsid w:val="007F1C99"/>
    <w:rsid w:val="007F2831"/>
    <w:rsid w:val="007F7D3B"/>
    <w:rsid w:val="00800170"/>
    <w:rsid w:val="008030A2"/>
    <w:rsid w:val="008130E3"/>
    <w:rsid w:val="008147DE"/>
    <w:rsid w:val="0082419B"/>
    <w:rsid w:val="0083090B"/>
    <w:rsid w:val="008315F7"/>
    <w:rsid w:val="00833376"/>
    <w:rsid w:val="00834E6E"/>
    <w:rsid w:val="00834F8C"/>
    <w:rsid w:val="00835D6F"/>
    <w:rsid w:val="008404B7"/>
    <w:rsid w:val="00844164"/>
    <w:rsid w:val="00844958"/>
    <w:rsid w:val="008451B9"/>
    <w:rsid w:val="00846222"/>
    <w:rsid w:val="00846261"/>
    <w:rsid w:val="0085607A"/>
    <w:rsid w:val="0086344D"/>
    <w:rsid w:val="008661C2"/>
    <w:rsid w:val="00872934"/>
    <w:rsid w:val="00877949"/>
    <w:rsid w:val="008857D0"/>
    <w:rsid w:val="00892824"/>
    <w:rsid w:val="00894DF4"/>
    <w:rsid w:val="00896406"/>
    <w:rsid w:val="008A4AA2"/>
    <w:rsid w:val="008A5953"/>
    <w:rsid w:val="008A5C8B"/>
    <w:rsid w:val="008B62D4"/>
    <w:rsid w:val="008B68A8"/>
    <w:rsid w:val="008B6A19"/>
    <w:rsid w:val="008B7E58"/>
    <w:rsid w:val="008C29BC"/>
    <w:rsid w:val="008C4885"/>
    <w:rsid w:val="008D16A5"/>
    <w:rsid w:val="008D1C09"/>
    <w:rsid w:val="008D347C"/>
    <w:rsid w:val="008E429F"/>
    <w:rsid w:val="008E532F"/>
    <w:rsid w:val="008E587F"/>
    <w:rsid w:val="008E5E1B"/>
    <w:rsid w:val="008F1CAB"/>
    <w:rsid w:val="008F5A5E"/>
    <w:rsid w:val="00900039"/>
    <w:rsid w:val="00902B3B"/>
    <w:rsid w:val="0090550A"/>
    <w:rsid w:val="00905EAB"/>
    <w:rsid w:val="00907DFB"/>
    <w:rsid w:val="00910CC1"/>
    <w:rsid w:val="009167CB"/>
    <w:rsid w:val="00916F9B"/>
    <w:rsid w:val="00923F19"/>
    <w:rsid w:val="00923FA6"/>
    <w:rsid w:val="00924D5C"/>
    <w:rsid w:val="00927568"/>
    <w:rsid w:val="009322DA"/>
    <w:rsid w:val="00932415"/>
    <w:rsid w:val="00932A95"/>
    <w:rsid w:val="00937CC7"/>
    <w:rsid w:val="00942B85"/>
    <w:rsid w:val="00946335"/>
    <w:rsid w:val="00946C30"/>
    <w:rsid w:val="00950086"/>
    <w:rsid w:val="00950BCF"/>
    <w:rsid w:val="00950EEF"/>
    <w:rsid w:val="0095338F"/>
    <w:rsid w:val="009612D8"/>
    <w:rsid w:val="009635A8"/>
    <w:rsid w:val="0096371A"/>
    <w:rsid w:val="00964348"/>
    <w:rsid w:val="00965006"/>
    <w:rsid w:val="00975E36"/>
    <w:rsid w:val="00976B2F"/>
    <w:rsid w:val="0097795B"/>
    <w:rsid w:val="00980AA8"/>
    <w:rsid w:val="00980DBA"/>
    <w:rsid w:val="009870A2"/>
    <w:rsid w:val="00991E33"/>
    <w:rsid w:val="0099221B"/>
    <w:rsid w:val="00993321"/>
    <w:rsid w:val="00997753"/>
    <w:rsid w:val="009A315D"/>
    <w:rsid w:val="009A39DC"/>
    <w:rsid w:val="009A4C1E"/>
    <w:rsid w:val="009A6BD5"/>
    <w:rsid w:val="009B017C"/>
    <w:rsid w:val="009B1BF0"/>
    <w:rsid w:val="009B2D5D"/>
    <w:rsid w:val="009B3790"/>
    <w:rsid w:val="009C176A"/>
    <w:rsid w:val="009C323A"/>
    <w:rsid w:val="009C3D72"/>
    <w:rsid w:val="009C668E"/>
    <w:rsid w:val="009D09C3"/>
    <w:rsid w:val="009D174B"/>
    <w:rsid w:val="009D4DD5"/>
    <w:rsid w:val="009E3908"/>
    <w:rsid w:val="009E60F9"/>
    <w:rsid w:val="009F1F1C"/>
    <w:rsid w:val="009F68EF"/>
    <w:rsid w:val="00A01B02"/>
    <w:rsid w:val="00A02981"/>
    <w:rsid w:val="00A0459C"/>
    <w:rsid w:val="00A137DC"/>
    <w:rsid w:val="00A15AFE"/>
    <w:rsid w:val="00A20BFD"/>
    <w:rsid w:val="00A24F5C"/>
    <w:rsid w:val="00A27115"/>
    <w:rsid w:val="00A32666"/>
    <w:rsid w:val="00A42F25"/>
    <w:rsid w:val="00A4303F"/>
    <w:rsid w:val="00A452D8"/>
    <w:rsid w:val="00A458AB"/>
    <w:rsid w:val="00A52FE9"/>
    <w:rsid w:val="00A530B6"/>
    <w:rsid w:val="00A549C8"/>
    <w:rsid w:val="00A57348"/>
    <w:rsid w:val="00A6032D"/>
    <w:rsid w:val="00A61EE8"/>
    <w:rsid w:val="00A63276"/>
    <w:rsid w:val="00A650F4"/>
    <w:rsid w:val="00A65500"/>
    <w:rsid w:val="00A7251F"/>
    <w:rsid w:val="00A7384D"/>
    <w:rsid w:val="00A74748"/>
    <w:rsid w:val="00A8377D"/>
    <w:rsid w:val="00A8428F"/>
    <w:rsid w:val="00A87700"/>
    <w:rsid w:val="00A90A51"/>
    <w:rsid w:val="00A9126C"/>
    <w:rsid w:val="00A931B5"/>
    <w:rsid w:val="00A94B9E"/>
    <w:rsid w:val="00A97276"/>
    <w:rsid w:val="00AA13CB"/>
    <w:rsid w:val="00AA2604"/>
    <w:rsid w:val="00AA45FD"/>
    <w:rsid w:val="00AA4832"/>
    <w:rsid w:val="00AA513F"/>
    <w:rsid w:val="00AB3D04"/>
    <w:rsid w:val="00AB7184"/>
    <w:rsid w:val="00AC7149"/>
    <w:rsid w:val="00AE4BA6"/>
    <w:rsid w:val="00AF75D1"/>
    <w:rsid w:val="00B00373"/>
    <w:rsid w:val="00B02B3A"/>
    <w:rsid w:val="00B03744"/>
    <w:rsid w:val="00B03CB9"/>
    <w:rsid w:val="00B1340D"/>
    <w:rsid w:val="00B17DF6"/>
    <w:rsid w:val="00B17F3F"/>
    <w:rsid w:val="00B206F7"/>
    <w:rsid w:val="00B26A2A"/>
    <w:rsid w:val="00B3127A"/>
    <w:rsid w:val="00B317C2"/>
    <w:rsid w:val="00B31FE8"/>
    <w:rsid w:val="00B3350C"/>
    <w:rsid w:val="00B42759"/>
    <w:rsid w:val="00B544C9"/>
    <w:rsid w:val="00B576D9"/>
    <w:rsid w:val="00B61465"/>
    <w:rsid w:val="00B614DA"/>
    <w:rsid w:val="00B64520"/>
    <w:rsid w:val="00B64785"/>
    <w:rsid w:val="00B7534E"/>
    <w:rsid w:val="00B804E8"/>
    <w:rsid w:val="00B83B53"/>
    <w:rsid w:val="00B856EB"/>
    <w:rsid w:val="00B91271"/>
    <w:rsid w:val="00B944F8"/>
    <w:rsid w:val="00B97734"/>
    <w:rsid w:val="00BA418D"/>
    <w:rsid w:val="00BB05F0"/>
    <w:rsid w:val="00BB6333"/>
    <w:rsid w:val="00BC4947"/>
    <w:rsid w:val="00BC60CC"/>
    <w:rsid w:val="00BC75F7"/>
    <w:rsid w:val="00BD1AF1"/>
    <w:rsid w:val="00BE3D46"/>
    <w:rsid w:val="00BE4CFE"/>
    <w:rsid w:val="00BF254F"/>
    <w:rsid w:val="00BF53DB"/>
    <w:rsid w:val="00BF5753"/>
    <w:rsid w:val="00BF5E92"/>
    <w:rsid w:val="00C00AB4"/>
    <w:rsid w:val="00C012F5"/>
    <w:rsid w:val="00C029D1"/>
    <w:rsid w:val="00C040EC"/>
    <w:rsid w:val="00C0679F"/>
    <w:rsid w:val="00C07DE9"/>
    <w:rsid w:val="00C13995"/>
    <w:rsid w:val="00C22752"/>
    <w:rsid w:val="00C320DC"/>
    <w:rsid w:val="00C324DE"/>
    <w:rsid w:val="00C350C3"/>
    <w:rsid w:val="00C40417"/>
    <w:rsid w:val="00C44083"/>
    <w:rsid w:val="00C4556F"/>
    <w:rsid w:val="00C5112E"/>
    <w:rsid w:val="00C56905"/>
    <w:rsid w:val="00C63D60"/>
    <w:rsid w:val="00C65D3F"/>
    <w:rsid w:val="00C71DF2"/>
    <w:rsid w:val="00C75281"/>
    <w:rsid w:val="00C75FC6"/>
    <w:rsid w:val="00C77496"/>
    <w:rsid w:val="00C81F67"/>
    <w:rsid w:val="00C83A71"/>
    <w:rsid w:val="00C86B48"/>
    <w:rsid w:val="00C873D3"/>
    <w:rsid w:val="00C87E16"/>
    <w:rsid w:val="00C916CD"/>
    <w:rsid w:val="00C91A6F"/>
    <w:rsid w:val="00C91C93"/>
    <w:rsid w:val="00C92CD0"/>
    <w:rsid w:val="00CA1470"/>
    <w:rsid w:val="00CA2217"/>
    <w:rsid w:val="00CA31F6"/>
    <w:rsid w:val="00CA6AF4"/>
    <w:rsid w:val="00CB2A80"/>
    <w:rsid w:val="00CC0E10"/>
    <w:rsid w:val="00CC27DB"/>
    <w:rsid w:val="00CC34D9"/>
    <w:rsid w:val="00CC3E2B"/>
    <w:rsid w:val="00CC698E"/>
    <w:rsid w:val="00CD0D8B"/>
    <w:rsid w:val="00CD1AE0"/>
    <w:rsid w:val="00CD3CDD"/>
    <w:rsid w:val="00CD756B"/>
    <w:rsid w:val="00CE52E5"/>
    <w:rsid w:val="00CF1AE3"/>
    <w:rsid w:val="00D001DF"/>
    <w:rsid w:val="00D11C0B"/>
    <w:rsid w:val="00D22E9B"/>
    <w:rsid w:val="00D23018"/>
    <w:rsid w:val="00D23495"/>
    <w:rsid w:val="00D30C9B"/>
    <w:rsid w:val="00D331B7"/>
    <w:rsid w:val="00D37905"/>
    <w:rsid w:val="00D37C9F"/>
    <w:rsid w:val="00D4027A"/>
    <w:rsid w:val="00D40B90"/>
    <w:rsid w:val="00D43F52"/>
    <w:rsid w:val="00D4776F"/>
    <w:rsid w:val="00D536F6"/>
    <w:rsid w:val="00D64F12"/>
    <w:rsid w:val="00D66D90"/>
    <w:rsid w:val="00D75851"/>
    <w:rsid w:val="00D770C2"/>
    <w:rsid w:val="00D85275"/>
    <w:rsid w:val="00D95294"/>
    <w:rsid w:val="00D95479"/>
    <w:rsid w:val="00D95480"/>
    <w:rsid w:val="00D96035"/>
    <w:rsid w:val="00DA0762"/>
    <w:rsid w:val="00DA0B55"/>
    <w:rsid w:val="00DA1DA9"/>
    <w:rsid w:val="00DA49EC"/>
    <w:rsid w:val="00DA7B57"/>
    <w:rsid w:val="00DB2EF0"/>
    <w:rsid w:val="00DB337F"/>
    <w:rsid w:val="00DB3C41"/>
    <w:rsid w:val="00DB5142"/>
    <w:rsid w:val="00DC134E"/>
    <w:rsid w:val="00DC20C1"/>
    <w:rsid w:val="00DC303D"/>
    <w:rsid w:val="00DC4DE4"/>
    <w:rsid w:val="00DC55F3"/>
    <w:rsid w:val="00DC682A"/>
    <w:rsid w:val="00DC6D4B"/>
    <w:rsid w:val="00DD42A5"/>
    <w:rsid w:val="00DE2E32"/>
    <w:rsid w:val="00DE36AD"/>
    <w:rsid w:val="00DE4B49"/>
    <w:rsid w:val="00DE7579"/>
    <w:rsid w:val="00DF11EF"/>
    <w:rsid w:val="00DF2CA3"/>
    <w:rsid w:val="00DF371D"/>
    <w:rsid w:val="00DF6AC7"/>
    <w:rsid w:val="00E00652"/>
    <w:rsid w:val="00E00948"/>
    <w:rsid w:val="00E02403"/>
    <w:rsid w:val="00E12919"/>
    <w:rsid w:val="00E135C6"/>
    <w:rsid w:val="00E13813"/>
    <w:rsid w:val="00E21583"/>
    <w:rsid w:val="00E220CB"/>
    <w:rsid w:val="00E23B14"/>
    <w:rsid w:val="00E24279"/>
    <w:rsid w:val="00E275C9"/>
    <w:rsid w:val="00E30BAE"/>
    <w:rsid w:val="00E31994"/>
    <w:rsid w:val="00E32CF9"/>
    <w:rsid w:val="00E36DD2"/>
    <w:rsid w:val="00E4282C"/>
    <w:rsid w:val="00E4311B"/>
    <w:rsid w:val="00E575FA"/>
    <w:rsid w:val="00E6089E"/>
    <w:rsid w:val="00E63613"/>
    <w:rsid w:val="00E664B1"/>
    <w:rsid w:val="00E75890"/>
    <w:rsid w:val="00E75AE1"/>
    <w:rsid w:val="00E8271B"/>
    <w:rsid w:val="00E86185"/>
    <w:rsid w:val="00E87714"/>
    <w:rsid w:val="00E87CB7"/>
    <w:rsid w:val="00E91D3F"/>
    <w:rsid w:val="00E91FB7"/>
    <w:rsid w:val="00E92504"/>
    <w:rsid w:val="00E9677B"/>
    <w:rsid w:val="00EA032A"/>
    <w:rsid w:val="00EA3ACC"/>
    <w:rsid w:val="00EA5CAB"/>
    <w:rsid w:val="00EA683E"/>
    <w:rsid w:val="00EB2A86"/>
    <w:rsid w:val="00EB4031"/>
    <w:rsid w:val="00EC13E7"/>
    <w:rsid w:val="00ED2C97"/>
    <w:rsid w:val="00ED31BF"/>
    <w:rsid w:val="00ED4C77"/>
    <w:rsid w:val="00ED6946"/>
    <w:rsid w:val="00EE1332"/>
    <w:rsid w:val="00EF05FA"/>
    <w:rsid w:val="00EF24D9"/>
    <w:rsid w:val="00F00D4F"/>
    <w:rsid w:val="00F074B1"/>
    <w:rsid w:val="00F07A69"/>
    <w:rsid w:val="00F12530"/>
    <w:rsid w:val="00F23963"/>
    <w:rsid w:val="00F37DD3"/>
    <w:rsid w:val="00F37EC7"/>
    <w:rsid w:val="00F41B54"/>
    <w:rsid w:val="00F43DCA"/>
    <w:rsid w:val="00F44A64"/>
    <w:rsid w:val="00F477CA"/>
    <w:rsid w:val="00F50921"/>
    <w:rsid w:val="00F5455A"/>
    <w:rsid w:val="00F55EEF"/>
    <w:rsid w:val="00F617B2"/>
    <w:rsid w:val="00F61C62"/>
    <w:rsid w:val="00F65A0F"/>
    <w:rsid w:val="00F66BF6"/>
    <w:rsid w:val="00F7079F"/>
    <w:rsid w:val="00F75639"/>
    <w:rsid w:val="00F87DEC"/>
    <w:rsid w:val="00F96C53"/>
    <w:rsid w:val="00FA3F3F"/>
    <w:rsid w:val="00FA4DC7"/>
    <w:rsid w:val="00FA6A78"/>
    <w:rsid w:val="00FA7FB1"/>
    <w:rsid w:val="00FB1E73"/>
    <w:rsid w:val="00FB4A51"/>
    <w:rsid w:val="00FB4F42"/>
    <w:rsid w:val="00FB6258"/>
    <w:rsid w:val="00FC047D"/>
    <w:rsid w:val="00FC0653"/>
    <w:rsid w:val="00FC3E34"/>
    <w:rsid w:val="00FC5FE9"/>
    <w:rsid w:val="00FD1713"/>
    <w:rsid w:val="00FD4017"/>
    <w:rsid w:val="00FD71D6"/>
    <w:rsid w:val="00FE404A"/>
    <w:rsid w:val="00FF161F"/>
    <w:rsid w:val="00FF1EC6"/>
    <w:rsid w:val="00FF4EC2"/>
    <w:rsid w:val="1EF420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E7298"/>
  <w15:docId w15:val="{2BC2FEA8-2142-4CF0-9022-6360F3798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66D90"/>
    <w:pPr>
      <w:spacing w:after="200" w:line="276" w:lineRule="auto"/>
    </w:pPr>
    <w:rPr>
      <w:sz w:val="22"/>
      <w:szCs w:val="22"/>
      <w:lang w:eastAsia="en-US"/>
    </w:rPr>
  </w:style>
  <w:style w:type="paragraph" w:styleId="Nagwek1">
    <w:name w:val="heading 1"/>
    <w:basedOn w:val="Normalny"/>
    <w:next w:val="Normalny"/>
    <w:link w:val="Nagwek1Znak"/>
    <w:uiPriority w:val="9"/>
    <w:qFormat/>
    <w:rsid w:val="008B62D4"/>
    <w:pPr>
      <w:keepNext/>
      <w:spacing w:before="240" w:after="60"/>
      <w:outlineLvl w:val="0"/>
    </w:pPr>
    <w:rPr>
      <w:rFonts w:ascii="Cambria" w:eastAsia="Times New Roman" w:hAnsi="Cambria"/>
      <w:b/>
      <w:bCs/>
      <w:kern w:val="32"/>
      <w:sz w:val="32"/>
      <w:szCs w:val="32"/>
    </w:rPr>
  </w:style>
  <w:style w:type="paragraph" w:styleId="Nagwek2">
    <w:name w:val="heading 2"/>
    <w:basedOn w:val="Normalny"/>
    <w:next w:val="Normalny"/>
    <w:link w:val="Nagwek2Znak"/>
    <w:uiPriority w:val="99"/>
    <w:qFormat/>
    <w:rsid w:val="00250B75"/>
    <w:pPr>
      <w:keepNext/>
      <w:numPr>
        <w:ilvl w:val="1"/>
        <w:numId w:val="3"/>
      </w:numPr>
      <w:tabs>
        <w:tab w:val="left" w:pos="-720"/>
      </w:tabs>
      <w:spacing w:after="0" w:line="240" w:lineRule="auto"/>
      <w:jc w:val="both"/>
      <w:outlineLvl w:val="1"/>
    </w:pPr>
    <w:rPr>
      <w:rFonts w:ascii="Arial" w:eastAsia="Times New Roman" w:hAnsi="Arial" w:cs="Arial"/>
      <w:b/>
      <w:bCs/>
      <w:sz w:val="24"/>
      <w:szCs w:val="24"/>
      <w:lang w:eastAsia="pl-PL"/>
    </w:rPr>
  </w:style>
  <w:style w:type="paragraph" w:styleId="Nagwek3">
    <w:name w:val="heading 3"/>
    <w:aliases w:val="H3-Heading 3,3,l3.3,h3,l3,list 3,L3,NormalHeading 3,HHHeading,TextProp,3 bullet,bullet,SECOND,Second,BLANK2,4 bullet,bdullet,subhead,3 bullet1,b1,22,bullet1,SECOND1,Second1,BLANK21,h31,4 bullet1,bdullet1,subhead1,3 bullet2,b2,23,bullet2,h32"/>
    <w:basedOn w:val="Normalny"/>
    <w:next w:val="Normalny"/>
    <w:link w:val="Nagwek3Znak"/>
    <w:uiPriority w:val="99"/>
    <w:qFormat/>
    <w:rsid w:val="00250B75"/>
    <w:pPr>
      <w:keepNext/>
      <w:numPr>
        <w:ilvl w:val="2"/>
        <w:numId w:val="3"/>
      </w:numPr>
      <w:spacing w:after="0" w:line="240" w:lineRule="auto"/>
      <w:jc w:val="center"/>
      <w:outlineLvl w:val="2"/>
    </w:pPr>
    <w:rPr>
      <w:rFonts w:ascii="Arial" w:eastAsia="Times New Roman" w:hAnsi="Arial" w:cs="Arial"/>
      <w:b/>
      <w:bCs/>
      <w:sz w:val="44"/>
      <w:szCs w:val="44"/>
      <w:lang w:eastAsia="pl-PL"/>
    </w:rPr>
  </w:style>
  <w:style w:type="paragraph" w:styleId="Nagwek4">
    <w:name w:val="heading 4"/>
    <w:aliases w:val="Sub-Minor,Level 2 - a"/>
    <w:basedOn w:val="Normalny"/>
    <w:next w:val="Normalny"/>
    <w:link w:val="Nagwek4Znak"/>
    <w:uiPriority w:val="99"/>
    <w:qFormat/>
    <w:rsid w:val="00250B75"/>
    <w:pPr>
      <w:keepNext/>
      <w:numPr>
        <w:ilvl w:val="3"/>
        <w:numId w:val="3"/>
      </w:numPr>
      <w:spacing w:after="0" w:line="240" w:lineRule="auto"/>
      <w:outlineLvl w:val="3"/>
    </w:pPr>
    <w:rPr>
      <w:rFonts w:ascii="Times New Roman" w:eastAsia="Times New Roman" w:hAnsi="Times New Roman"/>
      <w:b/>
      <w:bCs/>
      <w:sz w:val="24"/>
      <w:szCs w:val="24"/>
      <w:u w:val="single"/>
      <w:lang w:eastAsia="pl-PL"/>
    </w:rPr>
  </w:style>
  <w:style w:type="paragraph" w:styleId="Nagwek5">
    <w:name w:val="heading 5"/>
    <w:aliases w:val="Level 3 - i"/>
    <w:basedOn w:val="Normalny"/>
    <w:next w:val="Normalny"/>
    <w:link w:val="Nagwek5Znak"/>
    <w:uiPriority w:val="99"/>
    <w:qFormat/>
    <w:rsid w:val="00250B75"/>
    <w:pPr>
      <w:keepNext/>
      <w:numPr>
        <w:ilvl w:val="4"/>
        <w:numId w:val="3"/>
      </w:numPr>
      <w:spacing w:after="0" w:line="240" w:lineRule="auto"/>
      <w:jc w:val="center"/>
      <w:outlineLvl w:val="4"/>
    </w:pPr>
    <w:rPr>
      <w:rFonts w:ascii="Times New Roman" w:eastAsia="Times New Roman" w:hAnsi="Times New Roman"/>
      <w:b/>
      <w:bCs/>
      <w:sz w:val="24"/>
      <w:szCs w:val="24"/>
      <w:lang w:eastAsia="pl-PL"/>
    </w:rPr>
  </w:style>
  <w:style w:type="paragraph" w:styleId="Nagwek6">
    <w:name w:val="heading 6"/>
    <w:aliases w:val="Legal Level 1."/>
    <w:basedOn w:val="Normalny"/>
    <w:next w:val="Normalny"/>
    <w:link w:val="Nagwek6Znak"/>
    <w:uiPriority w:val="99"/>
    <w:qFormat/>
    <w:rsid w:val="00250B75"/>
    <w:pPr>
      <w:keepNext/>
      <w:numPr>
        <w:ilvl w:val="5"/>
        <w:numId w:val="3"/>
      </w:numPr>
      <w:tabs>
        <w:tab w:val="left" w:pos="-720"/>
      </w:tabs>
      <w:spacing w:after="0" w:line="240" w:lineRule="auto"/>
      <w:jc w:val="both"/>
      <w:outlineLvl w:val="5"/>
    </w:pPr>
    <w:rPr>
      <w:rFonts w:ascii="Times New Roman" w:eastAsia="Times New Roman" w:hAnsi="Times New Roman"/>
      <w:b/>
      <w:bCs/>
      <w:sz w:val="24"/>
      <w:szCs w:val="24"/>
      <w:lang w:eastAsia="pl-PL"/>
    </w:rPr>
  </w:style>
  <w:style w:type="paragraph" w:styleId="Nagwek7">
    <w:name w:val="heading 7"/>
    <w:aliases w:val="Legal Level 1.1."/>
    <w:basedOn w:val="Normalny"/>
    <w:next w:val="Normalny"/>
    <w:link w:val="Nagwek7Znak"/>
    <w:uiPriority w:val="99"/>
    <w:qFormat/>
    <w:rsid w:val="00250B75"/>
    <w:pPr>
      <w:keepNext/>
      <w:numPr>
        <w:ilvl w:val="6"/>
        <w:numId w:val="3"/>
      </w:numPr>
      <w:spacing w:after="0" w:line="240" w:lineRule="auto"/>
      <w:jc w:val="center"/>
      <w:outlineLvl w:val="6"/>
    </w:pPr>
    <w:rPr>
      <w:rFonts w:ascii="Times New Roman" w:eastAsia="Times New Roman" w:hAnsi="Times New Roman"/>
      <w:b/>
      <w:bCs/>
      <w:color w:val="0000FF"/>
      <w:sz w:val="40"/>
      <w:szCs w:val="40"/>
      <w:lang w:eastAsia="pl-PL"/>
    </w:rPr>
  </w:style>
  <w:style w:type="paragraph" w:styleId="Nagwek8">
    <w:name w:val="heading 8"/>
    <w:aliases w:val="Legal Level 1.1.1."/>
    <w:basedOn w:val="Normalny"/>
    <w:next w:val="Normalny"/>
    <w:link w:val="Nagwek8Znak"/>
    <w:uiPriority w:val="99"/>
    <w:qFormat/>
    <w:rsid w:val="00250B75"/>
    <w:pPr>
      <w:keepNext/>
      <w:numPr>
        <w:ilvl w:val="7"/>
        <w:numId w:val="3"/>
      </w:numPr>
      <w:spacing w:before="240" w:after="0" w:line="240" w:lineRule="auto"/>
      <w:outlineLvl w:val="7"/>
    </w:pPr>
    <w:rPr>
      <w:rFonts w:ascii="Times New Roman" w:eastAsia="Times New Roman" w:hAnsi="Times New Roman"/>
      <w:b/>
      <w:bCs/>
      <w:sz w:val="24"/>
      <w:szCs w:val="24"/>
      <w:lang w:eastAsia="pl-PL"/>
    </w:rPr>
  </w:style>
  <w:style w:type="paragraph" w:styleId="Nagwek9">
    <w:name w:val="heading 9"/>
    <w:aliases w:val="Legal Level 1.1.1.1."/>
    <w:basedOn w:val="Normalny"/>
    <w:next w:val="Normalny"/>
    <w:link w:val="Nagwek9Znak"/>
    <w:uiPriority w:val="99"/>
    <w:qFormat/>
    <w:rsid w:val="00250B75"/>
    <w:pPr>
      <w:keepNext/>
      <w:numPr>
        <w:ilvl w:val="8"/>
        <w:numId w:val="3"/>
      </w:numPr>
      <w:spacing w:after="0" w:line="240" w:lineRule="auto"/>
      <w:jc w:val="center"/>
      <w:outlineLvl w:val="8"/>
    </w:pPr>
    <w:rPr>
      <w:rFonts w:ascii="Times New Roman" w:eastAsia="Times New Roman" w:hAnsi="Times New Roman"/>
      <w:sz w:val="24"/>
      <w:szCs w:val="24"/>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64044"/>
    <w:pPr>
      <w:autoSpaceDE w:val="0"/>
      <w:autoSpaceDN w:val="0"/>
      <w:adjustRightInd w:val="0"/>
    </w:pPr>
    <w:rPr>
      <w:rFonts w:ascii="Times New Roman" w:hAnsi="Times New Roman"/>
      <w:color w:val="000000"/>
      <w:sz w:val="24"/>
      <w:szCs w:val="24"/>
    </w:rPr>
  </w:style>
  <w:style w:type="paragraph" w:styleId="Tekstpodstawowy">
    <w:name w:val="Body Text"/>
    <w:basedOn w:val="Normalny"/>
    <w:link w:val="TekstpodstawowyZnak"/>
    <w:rsid w:val="00526533"/>
    <w:pPr>
      <w:suppressAutoHyphens/>
      <w:spacing w:after="0" w:line="240" w:lineRule="auto"/>
    </w:pPr>
    <w:rPr>
      <w:rFonts w:ascii="Times New Roman" w:eastAsia="Times New Roman" w:hAnsi="Times New Roman"/>
      <w:sz w:val="24"/>
      <w:szCs w:val="20"/>
      <w:lang w:eastAsia="ar-SA"/>
    </w:rPr>
  </w:style>
  <w:style w:type="character" w:customStyle="1" w:styleId="TekstpodstawowyZnak">
    <w:name w:val="Tekst podstawowy Znak"/>
    <w:link w:val="Tekstpodstawowy"/>
    <w:rsid w:val="00526533"/>
    <w:rPr>
      <w:rFonts w:ascii="Times New Roman" w:eastAsia="Times New Roman" w:hAnsi="Times New Roman"/>
      <w:sz w:val="24"/>
      <w:lang w:eastAsia="ar-SA"/>
    </w:rPr>
  </w:style>
  <w:style w:type="paragraph" w:customStyle="1" w:styleId="Style2">
    <w:name w:val="Style2"/>
    <w:basedOn w:val="Normalny"/>
    <w:uiPriority w:val="99"/>
    <w:rsid w:val="005E5FFA"/>
    <w:pPr>
      <w:widowControl w:val="0"/>
      <w:autoSpaceDE w:val="0"/>
      <w:autoSpaceDN w:val="0"/>
      <w:adjustRightInd w:val="0"/>
      <w:spacing w:after="0" w:line="230" w:lineRule="exact"/>
      <w:ind w:hanging="360"/>
      <w:jc w:val="both"/>
    </w:pPr>
    <w:rPr>
      <w:rFonts w:ascii="Arial" w:eastAsia="Times New Roman" w:hAnsi="Arial" w:cs="Arial"/>
      <w:sz w:val="24"/>
      <w:szCs w:val="24"/>
      <w:lang w:val="en-US"/>
    </w:rPr>
  </w:style>
  <w:style w:type="paragraph" w:customStyle="1" w:styleId="Style3">
    <w:name w:val="Style3"/>
    <w:basedOn w:val="Normalny"/>
    <w:uiPriority w:val="99"/>
    <w:rsid w:val="005E5FFA"/>
    <w:pPr>
      <w:widowControl w:val="0"/>
      <w:autoSpaceDE w:val="0"/>
      <w:autoSpaceDN w:val="0"/>
      <w:adjustRightInd w:val="0"/>
      <w:spacing w:after="0" w:line="229" w:lineRule="exact"/>
      <w:ind w:hanging="173"/>
      <w:jc w:val="both"/>
    </w:pPr>
    <w:rPr>
      <w:rFonts w:ascii="Arial" w:eastAsia="Times New Roman" w:hAnsi="Arial" w:cs="Arial"/>
      <w:sz w:val="24"/>
      <w:szCs w:val="24"/>
      <w:lang w:val="en-US"/>
    </w:rPr>
  </w:style>
  <w:style w:type="paragraph" w:customStyle="1" w:styleId="Style4">
    <w:name w:val="Style4"/>
    <w:basedOn w:val="Normalny"/>
    <w:uiPriority w:val="99"/>
    <w:rsid w:val="005E5FFA"/>
    <w:pPr>
      <w:widowControl w:val="0"/>
      <w:autoSpaceDE w:val="0"/>
      <w:autoSpaceDN w:val="0"/>
      <w:adjustRightInd w:val="0"/>
      <w:spacing w:after="0" w:line="230" w:lineRule="exact"/>
      <w:ind w:hanging="713"/>
    </w:pPr>
    <w:rPr>
      <w:rFonts w:ascii="Arial" w:eastAsia="Times New Roman" w:hAnsi="Arial" w:cs="Arial"/>
      <w:sz w:val="24"/>
      <w:szCs w:val="24"/>
      <w:lang w:val="en-US"/>
    </w:rPr>
  </w:style>
  <w:style w:type="paragraph" w:customStyle="1" w:styleId="Style5">
    <w:name w:val="Style5"/>
    <w:basedOn w:val="Normalny"/>
    <w:uiPriority w:val="99"/>
    <w:rsid w:val="005E5FFA"/>
    <w:pPr>
      <w:widowControl w:val="0"/>
      <w:autoSpaceDE w:val="0"/>
      <w:autoSpaceDN w:val="0"/>
      <w:adjustRightInd w:val="0"/>
      <w:spacing w:after="0" w:line="230" w:lineRule="exact"/>
      <w:jc w:val="both"/>
    </w:pPr>
    <w:rPr>
      <w:rFonts w:ascii="Arial" w:eastAsia="Times New Roman" w:hAnsi="Arial" w:cs="Arial"/>
      <w:sz w:val="24"/>
      <w:szCs w:val="24"/>
      <w:lang w:val="en-US"/>
    </w:rPr>
  </w:style>
  <w:style w:type="character" w:customStyle="1" w:styleId="FontStyle11">
    <w:name w:val="Font Style11"/>
    <w:uiPriority w:val="99"/>
    <w:rsid w:val="005E5FFA"/>
    <w:rPr>
      <w:rFonts w:ascii="Arial" w:hAnsi="Arial" w:cs="Arial"/>
      <w:sz w:val="18"/>
      <w:szCs w:val="18"/>
    </w:rPr>
  </w:style>
  <w:style w:type="character" w:customStyle="1" w:styleId="FontStyle12">
    <w:name w:val="Font Style12"/>
    <w:uiPriority w:val="99"/>
    <w:rsid w:val="005E5FFA"/>
    <w:rPr>
      <w:rFonts w:ascii="Arial" w:hAnsi="Arial" w:cs="Arial"/>
      <w:b/>
      <w:bCs/>
      <w:sz w:val="18"/>
      <w:szCs w:val="18"/>
    </w:rPr>
  </w:style>
  <w:style w:type="character" w:customStyle="1" w:styleId="FontStyle13">
    <w:name w:val="Font Style13"/>
    <w:uiPriority w:val="99"/>
    <w:rsid w:val="005E5FFA"/>
    <w:rPr>
      <w:rFonts w:ascii="Arial" w:hAnsi="Arial" w:cs="Arial"/>
      <w:sz w:val="22"/>
      <w:szCs w:val="22"/>
    </w:rPr>
  </w:style>
  <w:style w:type="paragraph" w:styleId="Bezodstpw">
    <w:name w:val="No Spacing"/>
    <w:uiPriority w:val="1"/>
    <w:qFormat/>
    <w:rsid w:val="00A87700"/>
    <w:rPr>
      <w:sz w:val="22"/>
      <w:szCs w:val="22"/>
      <w:lang w:eastAsia="en-US"/>
    </w:rPr>
  </w:style>
  <w:style w:type="paragraph" w:styleId="Tekstpodstawowywcity">
    <w:name w:val="Body Text Indent"/>
    <w:basedOn w:val="Normalny"/>
    <w:link w:val="TekstpodstawowywcityZnak"/>
    <w:uiPriority w:val="99"/>
    <w:unhideWhenUsed/>
    <w:rsid w:val="00C71DF2"/>
    <w:pPr>
      <w:spacing w:after="120"/>
      <w:ind w:left="283"/>
    </w:pPr>
  </w:style>
  <w:style w:type="character" w:customStyle="1" w:styleId="TekstpodstawowywcityZnak">
    <w:name w:val="Tekst podstawowy wcięty Znak"/>
    <w:link w:val="Tekstpodstawowywcity"/>
    <w:uiPriority w:val="99"/>
    <w:rsid w:val="00C71DF2"/>
    <w:rPr>
      <w:sz w:val="22"/>
      <w:szCs w:val="22"/>
      <w:lang w:eastAsia="en-US"/>
    </w:rPr>
  </w:style>
  <w:style w:type="paragraph" w:customStyle="1" w:styleId="BodyText21">
    <w:name w:val="Body Text 21"/>
    <w:basedOn w:val="Normalny"/>
    <w:uiPriority w:val="99"/>
    <w:rsid w:val="00762480"/>
    <w:pPr>
      <w:spacing w:after="0" w:line="240" w:lineRule="auto"/>
    </w:pPr>
    <w:rPr>
      <w:rFonts w:ascii="Arial" w:eastAsia="Times New Roman" w:hAnsi="Arial" w:cs="Arial"/>
      <w:sz w:val="24"/>
      <w:szCs w:val="24"/>
      <w:lang w:eastAsia="pl-PL"/>
    </w:rPr>
  </w:style>
  <w:style w:type="paragraph" w:customStyle="1" w:styleId="Mapadokumentu1">
    <w:name w:val="Mapa dokumentu1"/>
    <w:basedOn w:val="Normalny"/>
    <w:link w:val="MapadokumentuZnak"/>
    <w:uiPriority w:val="99"/>
    <w:rsid w:val="00762480"/>
    <w:pPr>
      <w:numPr>
        <w:ilvl w:val="1"/>
        <w:numId w:val="2"/>
      </w:num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link w:val="Mapadokumentu1"/>
    <w:uiPriority w:val="99"/>
    <w:rsid w:val="00762480"/>
    <w:rPr>
      <w:rFonts w:ascii="Tahoma" w:eastAsia="Times New Roman" w:hAnsi="Tahoma" w:cs="Tahoma"/>
      <w:sz w:val="24"/>
      <w:szCs w:val="24"/>
      <w:shd w:val="clear" w:color="auto" w:fill="000080"/>
    </w:rPr>
  </w:style>
  <w:style w:type="paragraph" w:customStyle="1" w:styleId="TekstPunktuParagrafu">
    <w:name w:val="Tekst Punktu Paragrafu"/>
    <w:basedOn w:val="Normalny"/>
    <w:uiPriority w:val="99"/>
    <w:rsid w:val="00762480"/>
    <w:pPr>
      <w:keepLines/>
      <w:numPr>
        <w:numId w:val="2"/>
      </w:numPr>
      <w:tabs>
        <w:tab w:val="left" w:pos="-720"/>
        <w:tab w:val="left" w:pos="0"/>
      </w:tabs>
      <w:spacing w:after="60" w:line="240" w:lineRule="auto"/>
      <w:jc w:val="both"/>
    </w:pPr>
    <w:rPr>
      <w:rFonts w:ascii="Times New Roman" w:eastAsia="Times New Roman" w:hAnsi="Times New Roman"/>
      <w:sz w:val="24"/>
      <w:szCs w:val="24"/>
      <w:lang w:eastAsia="pl-PL"/>
    </w:rPr>
  </w:style>
  <w:style w:type="character" w:styleId="Odwoaniedokomentarza">
    <w:name w:val="annotation reference"/>
    <w:uiPriority w:val="99"/>
    <w:semiHidden/>
    <w:unhideWhenUsed/>
    <w:rsid w:val="00762480"/>
    <w:rPr>
      <w:sz w:val="16"/>
      <w:szCs w:val="16"/>
    </w:rPr>
  </w:style>
  <w:style w:type="paragraph" w:styleId="Tekstkomentarza">
    <w:name w:val="annotation text"/>
    <w:basedOn w:val="Normalny"/>
    <w:link w:val="TekstkomentarzaZnak"/>
    <w:uiPriority w:val="99"/>
    <w:unhideWhenUsed/>
    <w:rsid w:val="00762480"/>
    <w:rPr>
      <w:sz w:val="20"/>
      <w:szCs w:val="20"/>
    </w:rPr>
  </w:style>
  <w:style w:type="character" w:customStyle="1" w:styleId="TekstkomentarzaZnak">
    <w:name w:val="Tekst komentarza Znak"/>
    <w:link w:val="Tekstkomentarza"/>
    <w:uiPriority w:val="99"/>
    <w:rsid w:val="00762480"/>
    <w:rPr>
      <w:lang w:eastAsia="en-US"/>
    </w:rPr>
  </w:style>
  <w:style w:type="paragraph" w:styleId="Tematkomentarza">
    <w:name w:val="annotation subject"/>
    <w:basedOn w:val="Tekstkomentarza"/>
    <w:next w:val="Tekstkomentarza"/>
    <w:link w:val="TematkomentarzaZnak"/>
    <w:uiPriority w:val="99"/>
    <w:semiHidden/>
    <w:unhideWhenUsed/>
    <w:rsid w:val="00762480"/>
    <w:rPr>
      <w:b/>
      <w:bCs/>
    </w:rPr>
  </w:style>
  <w:style w:type="character" w:customStyle="1" w:styleId="TematkomentarzaZnak">
    <w:name w:val="Temat komentarza Znak"/>
    <w:link w:val="Tematkomentarza"/>
    <w:uiPriority w:val="99"/>
    <w:semiHidden/>
    <w:rsid w:val="00762480"/>
    <w:rPr>
      <w:b/>
      <w:bCs/>
      <w:lang w:eastAsia="en-US"/>
    </w:rPr>
  </w:style>
  <w:style w:type="paragraph" w:styleId="Tekstdymka">
    <w:name w:val="Balloon Text"/>
    <w:basedOn w:val="Normalny"/>
    <w:link w:val="TekstdymkaZnak"/>
    <w:uiPriority w:val="99"/>
    <w:semiHidden/>
    <w:unhideWhenUsed/>
    <w:rsid w:val="00762480"/>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762480"/>
    <w:rPr>
      <w:rFonts w:ascii="Tahoma" w:hAnsi="Tahoma" w:cs="Tahoma"/>
      <w:sz w:val="16"/>
      <w:szCs w:val="16"/>
      <w:lang w:eastAsia="en-US"/>
    </w:rPr>
  </w:style>
  <w:style w:type="paragraph" w:styleId="Akapitzlist">
    <w:name w:val="List Paragraph"/>
    <w:aliases w:val="L1,Numerowanie,lp1,List Paragraph1,List Paragraph2,ISCG Numerowanie,TZ-Nag2,Preambuła,RR PGE Akapit z listą,CP-UC,CP-Punkty,Bullet List,List - bullets,Equipment,Bullet 1,List Paragraph Char Char,Figure_name,Numbered Indented Text,Ref,Styl"/>
    <w:basedOn w:val="Normalny"/>
    <w:link w:val="AkapitzlistZnak"/>
    <w:uiPriority w:val="34"/>
    <w:qFormat/>
    <w:rsid w:val="00AA513F"/>
    <w:pPr>
      <w:spacing w:after="0" w:line="240" w:lineRule="auto"/>
      <w:ind w:left="720"/>
    </w:pPr>
    <w:rPr>
      <w:rFonts w:eastAsia="Times New Roman"/>
      <w:lang w:eastAsia="pl-PL"/>
    </w:rPr>
  </w:style>
  <w:style w:type="paragraph" w:styleId="Tekstpodstawowy2">
    <w:name w:val="Body Text 2"/>
    <w:basedOn w:val="Normalny"/>
    <w:link w:val="Tekstpodstawowy2Znak"/>
    <w:uiPriority w:val="99"/>
    <w:semiHidden/>
    <w:unhideWhenUsed/>
    <w:rsid w:val="00AA513F"/>
    <w:pPr>
      <w:spacing w:after="120" w:line="480" w:lineRule="auto"/>
    </w:pPr>
  </w:style>
  <w:style w:type="character" w:customStyle="1" w:styleId="Tekstpodstawowy2Znak">
    <w:name w:val="Tekst podstawowy 2 Znak"/>
    <w:link w:val="Tekstpodstawowy2"/>
    <w:uiPriority w:val="99"/>
    <w:semiHidden/>
    <w:rsid w:val="00AA513F"/>
    <w:rPr>
      <w:sz w:val="22"/>
      <w:szCs w:val="22"/>
      <w:lang w:eastAsia="en-US"/>
    </w:rPr>
  </w:style>
  <w:style w:type="character" w:customStyle="1" w:styleId="Nagwek2Znak">
    <w:name w:val="Nagłówek 2 Znak"/>
    <w:link w:val="Nagwek2"/>
    <w:uiPriority w:val="99"/>
    <w:rsid w:val="00250B75"/>
    <w:rPr>
      <w:rFonts w:ascii="Arial" w:eastAsia="Times New Roman" w:hAnsi="Arial" w:cs="Arial"/>
      <w:b/>
      <w:bCs/>
      <w:sz w:val="24"/>
      <w:szCs w:val="24"/>
    </w:rPr>
  </w:style>
  <w:style w:type="character" w:customStyle="1" w:styleId="Nagwek3Znak">
    <w:name w:val="Nagłówek 3 Znak"/>
    <w:aliases w:val="H3-Heading 3 Znak,3 Znak,l3.3 Znak,h3 Znak,l3 Znak,list 3 Znak,L3 Znak,NormalHeading 3 Znak,HHHeading Znak,TextProp Znak,3 bullet Znak,bullet Znak,SECOND Znak,Second Znak,BLANK2 Znak,4 bullet Znak,bdullet Znak,subhead Znak,3 bullet1 Znak"/>
    <w:link w:val="Nagwek3"/>
    <w:uiPriority w:val="99"/>
    <w:rsid w:val="00250B75"/>
    <w:rPr>
      <w:rFonts w:ascii="Arial" w:eastAsia="Times New Roman" w:hAnsi="Arial" w:cs="Arial"/>
      <w:b/>
      <w:bCs/>
      <w:sz w:val="44"/>
      <w:szCs w:val="44"/>
    </w:rPr>
  </w:style>
  <w:style w:type="character" w:customStyle="1" w:styleId="Nagwek4Znak">
    <w:name w:val="Nagłówek 4 Znak"/>
    <w:aliases w:val="Sub-Minor Znak,Level 2 - a Znak"/>
    <w:link w:val="Nagwek4"/>
    <w:uiPriority w:val="99"/>
    <w:rsid w:val="00250B75"/>
    <w:rPr>
      <w:rFonts w:ascii="Times New Roman" w:eastAsia="Times New Roman" w:hAnsi="Times New Roman"/>
      <w:b/>
      <w:bCs/>
      <w:sz w:val="24"/>
      <w:szCs w:val="24"/>
      <w:u w:val="single"/>
    </w:rPr>
  </w:style>
  <w:style w:type="character" w:customStyle="1" w:styleId="Nagwek5Znak">
    <w:name w:val="Nagłówek 5 Znak"/>
    <w:aliases w:val="Level 3 - i Znak"/>
    <w:link w:val="Nagwek5"/>
    <w:uiPriority w:val="99"/>
    <w:rsid w:val="00250B75"/>
    <w:rPr>
      <w:rFonts w:ascii="Times New Roman" w:eastAsia="Times New Roman" w:hAnsi="Times New Roman"/>
      <w:b/>
      <w:bCs/>
      <w:sz w:val="24"/>
      <w:szCs w:val="24"/>
    </w:rPr>
  </w:style>
  <w:style w:type="character" w:customStyle="1" w:styleId="Nagwek6Znak">
    <w:name w:val="Nagłówek 6 Znak"/>
    <w:aliases w:val="Legal Level 1. Znak"/>
    <w:link w:val="Nagwek6"/>
    <w:uiPriority w:val="99"/>
    <w:rsid w:val="00250B75"/>
    <w:rPr>
      <w:rFonts w:ascii="Times New Roman" w:eastAsia="Times New Roman" w:hAnsi="Times New Roman"/>
      <w:b/>
      <w:bCs/>
      <w:sz w:val="24"/>
      <w:szCs w:val="24"/>
    </w:rPr>
  </w:style>
  <w:style w:type="character" w:customStyle="1" w:styleId="Nagwek7Znak">
    <w:name w:val="Nagłówek 7 Znak"/>
    <w:aliases w:val="Legal Level 1.1. Znak"/>
    <w:link w:val="Nagwek7"/>
    <w:uiPriority w:val="99"/>
    <w:rsid w:val="00250B75"/>
    <w:rPr>
      <w:rFonts w:ascii="Times New Roman" w:eastAsia="Times New Roman" w:hAnsi="Times New Roman"/>
      <w:b/>
      <w:bCs/>
      <w:color w:val="0000FF"/>
      <w:sz w:val="40"/>
      <w:szCs w:val="40"/>
    </w:rPr>
  </w:style>
  <w:style w:type="character" w:customStyle="1" w:styleId="Nagwek8Znak">
    <w:name w:val="Nagłówek 8 Znak"/>
    <w:aliases w:val="Legal Level 1.1.1. Znak"/>
    <w:link w:val="Nagwek8"/>
    <w:uiPriority w:val="99"/>
    <w:rsid w:val="00250B75"/>
    <w:rPr>
      <w:rFonts w:ascii="Times New Roman" w:eastAsia="Times New Roman" w:hAnsi="Times New Roman"/>
      <w:b/>
      <w:bCs/>
      <w:sz w:val="24"/>
      <w:szCs w:val="24"/>
    </w:rPr>
  </w:style>
  <w:style w:type="character" w:customStyle="1" w:styleId="Nagwek9Znak">
    <w:name w:val="Nagłówek 9 Znak"/>
    <w:aliases w:val="Legal Level 1.1.1.1. Znak"/>
    <w:link w:val="Nagwek9"/>
    <w:uiPriority w:val="99"/>
    <w:rsid w:val="00250B75"/>
    <w:rPr>
      <w:rFonts w:ascii="Times New Roman" w:eastAsia="Times New Roman" w:hAnsi="Times New Roman"/>
      <w:sz w:val="24"/>
      <w:szCs w:val="24"/>
    </w:rPr>
  </w:style>
  <w:style w:type="character" w:customStyle="1" w:styleId="Nagwek1Znak">
    <w:name w:val="Nagłówek 1 Znak"/>
    <w:link w:val="Nagwek1"/>
    <w:uiPriority w:val="9"/>
    <w:rsid w:val="008B62D4"/>
    <w:rPr>
      <w:rFonts w:ascii="Cambria" w:eastAsia="Times New Roman" w:hAnsi="Cambria" w:cs="Times New Roman"/>
      <w:b/>
      <w:bCs/>
      <w:kern w:val="32"/>
      <w:sz w:val="32"/>
      <w:szCs w:val="32"/>
      <w:lang w:eastAsia="en-US"/>
    </w:rPr>
  </w:style>
  <w:style w:type="paragraph" w:styleId="Poprawka">
    <w:name w:val="Revision"/>
    <w:hidden/>
    <w:uiPriority w:val="99"/>
    <w:semiHidden/>
    <w:rsid w:val="00341AC1"/>
    <w:rPr>
      <w:sz w:val="22"/>
      <w:szCs w:val="22"/>
      <w:lang w:eastAsia="en-US"/>
    </w:rPr>
  </w:style>
  <w:style w:type="character" w:customStyle="1" w:styleId="articletitle">
    <w:name w:val="articletitle"/>
    <w:rsid w:val="001E72D8"/>
  </w:style>
  <w:style w:type="character" w:customStyle="1" w:styleId="apple-converted-space">
    <w:name w:val="apple-converted-space"/>
    <w:rsid w:val="001E72D8"/>
  </w:style>
  <w:style w:type="character" w:styleId="Hipercze">
    <w:name w:val="Hyperlink"/>
    <w:uiPriority w:val="99"/>
    <w:unhideWhenUsed/>
    <w:rsid w:val="001E72D8"/>
    <w:rPr>
      <w:color w:val="0000FF"/>
      <w:u w:val="single"/>
    </w:rPr>
  </w:style>
  <w:style w:type="character" w:customStyle="1" w:styleId="Teksttreci">
    <w:name w:val="Tekst treści_"/>
    <w:link w:val="Teksttreci0"/>
    <w:uiPriority w:val="99"/>
    <w:locked/>
    <w:rsid w:val="00DC20C1"/>
    <w:rPr>
      <w:rFonts w:ascii="Palatino Linotype" w:hAnsi="Palatino Linotype" w:cs="Palatino Linotype"/>
      <w:sz w:val="21"/>
      <w:szCs w:val="21"/>
      <w:shd w:val="clear" w:color="auto" w:fill="FFFFFF"/>
    </w:rPr>
  </w:style>
  <w:style w:type="character" w:customStyle="1" w:styleId="TeksttreciPogrubienie">
    <w:name w:val="Tekst treści + Pogrubienie"/>
    <w:uiPriority w:val="99"/>
    <w:rsid w:val="00DC20C1"/>
    <w:rPr>
      <w:rFonts w:ascii="Palatino Linotype" w:hAnsi="Palatino Linotype" w:cs="Palatino Linotype"/>
      <w:b/>
      <w:bCs/>
      <w:spacing w:val="0"/>
      <w:sz w:val="21"/>
      <w:szCs w:val="21"/>
    </w:rPr>
  </w:style>
  <w:style w:type="paragraph" w:customStyle="1" w:styleId="Teksttreci0">
    <w:name w:val="Tekst treści"/>
    <w:basedOn w:val="Normalny"/>
    <w:link w:val="Teksttreci"/>
    <w:uiPriority w:val="99"/>
    <w:rsid w:val="00DC20C1"/>
    <w:pPr>
      <w:shd w:val="clear" w:color="auto" w:fill="FFFFFF"/>
      <w:spacing w:before="660" w:after="300" w:line="240" w:lineRule="atLeast"/>
      <w:ind w:hanging="360"/>
    </w:pPr>
    <w:rPr>
      <w:rFonts w:ascii="Palatino Linotype" w:hAnsi="Palatino Linotype" w:cs="Palatino Linotype"/>
      <w:sz w:val="21"/>
      <w:szCs w:val="21"/>
      <w:lang w:eastAsia="pl-PL"/>
    </w:rPr>
  </w:style>
  <w:style w:type="paragraph" w:styleId="Tekstprzypisukocowego">
    <w:name w:val="endnote text"/>
    <w:basedOn w:val="Normalny"/>
    <w:link w:val="TekstprzypisukocowegoZnak"/>
    <w:uiPriority w:val="99"/>
    <w:semiHidden/>
    <w:unhideWhenUsed/>
    <w:rsid w:val="00950EEF"/>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950EEF"/>
    <w:rPr>
      <w:lang w:eastAsia="en-US"/>
    </w:rPr>
  </w:style>
  <w:style w:type="character" w:styleId="Odwoanieprzypisukocowego">
    <w:name w:val="endnote reference"/>
    <w:basedOn w:val="Domylnaczcionkaakapitu"/>
    <w:uiPriority w:val="99"/>
    <w:semiHidden/>
    <w:unhideWhenUsed/>
    <w:rsid w:val="00950EEF"/>
    <w:rPr>
      <w:vertAlign w:val="superscript"/>
    </w:rPr>
  </w:style>
  <w:style w:type="paragraph" w:customStyle="1" w:styleId="Standard">
    <w:name w:val="Standard"/>
    <w:rsid w:val="00DB2EF0"/>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Akapitzlist1">
    <w:name w:val="Akapit z listą1"/>
    <w:basedOn w:val="Normalny"/>
    <w:uiPriority w:val="34"/>
    <w:qFormat/>
    <w:rsid w:val="00DB2EF0"/>
    <w:pPr>
      <w:spacing w:before="240" w:after="0" w:line="240" w:lineRule="auto"/>
      <w:ind w:left="720"/>
      <w:contextualSpacing/>
    </w:pPr>
  </w:style>
  <w:style w:type="paragraph" w:styleId="Nagwek">
    <w:name w:val="header"/>
    <w:basedOn w:val="Normalny"/>
    <w:link w:val="NagwekZnak"/>
    <w:uiPriority w:val="99"/>
    <w:unhideWhenUsed/>
    <w:rsid w:val="0011080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0808"/>
    <w:rPr>
      <w:sz w:val="22"/>
      <w:szCs w:val="22"/>
      <w:lang w:eastAsia="en-US"/>
    </w:rPr>
  </w:style>
  <w:style w:type="paragraph" w:styleId="Stopka">
    <w:name w:val="footer"/>
    <w:basedOn w:val="Normalny"/>
    <w:link w:val="StopkaZnak"/>
    <w:uiPriority w:val="99"/>
    <w:unhideWhenUsed/>
    <w:rsid w:val="00110808"/>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0808"/>
    <w:rPr>
      <w:sz w:val="22"/>
      <w:szCs w:val="22"/>
      <w:lang w:eastAsia="en-US"/>
    </w:rPr>
  </w:style>
  <w:style w:type="paragraph" w:customStyle="1" w:styleId="Normalny1">
    <w:name w:val="Normalny1"/>
    <w:rsid w:val="006B7A61"/>
    <w:pPr>
      <w:pBdr>
        <w:top w:val="nil"/>
        <w:left w:val="nil"/>
        <w:bottom w:val="nil"/>
        <w:right w:val="nil"/>
        <w:between w:val="nil"/>
        <w:bar w:val="nil"/>
      </w:pBdr>
    </w:pPr>
    <w:rPr>
      <w:rFonts w:ascii="Times New Roman" w:eastAsia="Times New Roman" w:hAnsi="Times New Roman"/>
      <w:color w:val="000000"/>
      <w:sz w:val="24"/>
      <w:szCs w:val="24"/>
      <w:u w:color="000000"/>
      <w:bdr w:val="nil"/>
    </w:rPr>
  </w:style>
  <w:style w:type="character" w:customStyle="1" w:styleId="AkapitzlistZnak">
    <w:name w:val="Akapit z listą Znak"/>
    <w:aliases w:val="L1 Znak,Numerowanie Znak,lp1 Znak,List Paragraph1 Znak,List Paragraph2 Znak,ISCG Numerowanie Znak,TZ-Nag2 Znak,Preambuła Znak,RR PGE Akapit z listą Znak,CP-UC Znak,CP-Punkty Znak,Bullet List Znak,List - bullets Znak,Equipment Znak"/>
    <w:basedOn w:val="Domylnaczcionkaakapitu"/>
    <w:link w:val="Akapitzlist"/>
    <w:uiPriority w:val="34"/>
    <w:qFormat/>
    <w:rsid w:val="00366CF4"/>
    <w:rPr>
      <w:rFonts w:eastAsia="Times New Roman"/>
      <w:sz w:val="22"/>
      <w:szCs w:val="22"/>
    </w:rPr>
  </w:style>
  <w:style w:type="paragraph" w:customStyle="1" w:styleId="Tytu1">
    <w:name w:val="Tytuł1"/>
    <w:basedOn w:val="Normalny"/>
    <w:rsid w:val="003401CF"/>
    <w:pPr>
      <w:spacing w:before="120" w:after="120" w:line="288" w:lineRule="auto"/>
    </w:pPr>
    <w:rPr>
      <w:b/>
      <w:caps/>
      <w:color w:val="000000"/>
      <w:lang w:val="en-GB"/>
    </w:rPr>
  </w:style>
  <w:style w:type="paragraph" w:customStyle="1" w:styleId="H1">
    <w:name w:val="H1"/>
    <w:basedOn w:val="Normalny"/>
    <w:next w:val="Normalny"/>
    <w:locked/>
    <w:rsid w:val="003401CF"/>
    <w:pPr>
      <w:keepNext/>
      <w:keepLines/>
      <w:numPr>
        <w:numId w:val="26"/>
      </w:numPr>
      <w:suppressAutoHyphens/>
      <w:spacing w:before="120" w:after="120" w:line="288" w:lineRule="auto"/>
      <w:jc w:val="both"/>
      <w:outlineLvl w:val="0"/>
    </w:pPr>
    <w:rPr>
      <w:rFonts w:eastAsia="Times New Roman"/>
      <w:b/>
      <w:caps/>
      <w:color w:val="000000"/>
      <w:szCs w:val="21"/>
      <w:lang w:val="en-GB" w:eastAsia="pl-PL"/>
    </w:rPr>
  </w:style>
  <w:style w:type="paragraph" w:customStyle="1" w:styleId="H2">
    <w:name w:val="H2"/>
    <w:basedOn w:val="Normalny"/>
    <w:next w:val="Normalny"/>
    <w:locked/>
    <w:rsid w:val="003401CF"/>
    <w:pPr>
      <w:numPr>
        <w:ilvl w:val="1"/>
        <w:numId w:val="26"/>
      </w:numPr>
      <w:suppressAutoHyphens/>
      <w:spacing w:before="120" w:after="120" w:line="288" w:lineRule="auto"/>
      <w:jc w:val="both"/>
      <w:outlineLvl w:val="1"/>
    </w:pPr>
    <w:rPr>
      <w:rFonts w:eastAsia="Times New Roman"/>
      <w:color w:val="000000"/>
      <w:szCs w:val="24"/>
      <w:lang w:val="en-GB" w:eastAsia="pl-PL"/>
    </w:rPr>
  </w:style>
  <w:style w:type="paragraph" w:customStyle="1" w:styleId="H3">
    <w:name w:val="H3"/>
    <w:basedOn w:val="Normalny"/>
    <w:next w:val="Normalny"/>
    <w:locked/>
    <w:rsid w:val="003401CF"/>
    <w:pPr>
      <w:numPr>
        <w:ilvl w:val="2"/>
        <w:numId w:val="26"/>
      </w:numPr>
      <w:tabs>
        <w:tab w:val="left" w:pos="1418"/>
      </w:tabs>
      <w:suppressAutoHyphens/>
      <w:spacing w:before="120" w:after="120" w:line="288" w:lineRule="auto"/>
      <w:jc w:val="both"/>
      <w:outlineLvl w:val="2"/>
    </w:pPr>
    <w:rPr>
      <w:rFonts w:eastAsia="Times New Roman"/>
      <w:color w:val="000000"/>
      <w:szCs w:val="24"/>
      <w:lang w:val="en-GB" w:eastAsia="pl-PL"/>
    </w:rPr>
  </w:style>
  <w:style w:type="paragraph" w:customStyle="1" w:styleId="H4">
    <w:name w:val="H4"/>
    <w:basedOn w:val="Normalny"/>
    <w:next w:val="Normalny"/>
    <w:locked/>
    <w:rsid w:val="003401CF"/>
    <w:pPr>
      <w:numPr>
        <w:ilvl w:val="3"/>
        <w:numId w:val="26"/>
      </w:numPr>
      <w:suppressAutoHyphens/>
      <w:spacing w:before="120" w:after="120" w:line="288" w:lineRule="auto"/>
      <w:jc w:val="both"/>
      <w:outlineLvl w:val="3"/>
    </w:pPr>
    <w:rPr>
      <w:rFonts w:eastAsia="Times New Roman"/>
      <w:color w:val="000000"/>
      <w:szCs w:val="24"/>
      <w:lang w:val="en-GB" w:eastAsia="pl-PL"/>
    </w:rPr>
  </w:style>
  <w:style w:type="paragraph" w:customStyle="1" w:styleId="H5">
    <w:name w:val="H5"/>
    <w:basedOn w:val="Normalny"/>
    <w:rsid w:val="003401CF"/>
    <w:pPr>
      <w:numPr>
        <w:ilvl w:val="4"/>
        <w:numId w:val="26"/>
      </w:numPr>
      <w:tabs>
        <w:tab w:val="left" w:pos="2268"/>
        <w:tab w:val="left" w:pos="3119"/>
      </w:tabs>
      <w:spacing w:before="120" w:after="120" w:line="288" w:lineRule="auto"/>
      <w:jc w:val="both"/>
      <w:outlineLvl w:val="4"/>
    </w:pPr>
    <w:rPr>
      <w:rFonts w:eastAsia="Times New Roman"/>
      <w:color w:val="000000"/>
      <w:szCs w:val="24"/>
      <w:lang w:val="en-GB" w:eastAsia="pl-PL"/>
    </w:rPr>
  </w:style>
  <w:style w:type="paragraph" w:customStyle="1" w:styleId="H6">
    <w:name w:val="H6"/>
    <w:basedOn w:val="Normalny"/>
    <w:rsid w:val="003401CF"/>
    <w:pPr>
      <w:numPr>
        <w:ilvl w:val="5"/>
        <w:numId w:val="26"/>
      </w:numPr>
      <w:tabs>
        <w:tab w:val="left" w:pos="2268"/>
        <w:tab w:val="left" w:pos="3119"/>
      </w:tabs>
      <w:spacing w:before="120" w:after="120" w:line="288" w:lineRule="auto"/>
      <w:jc w:val="both"/>
      <w:outlineLvl w:val="5"/>
    </w:pPr>
    <w:rPr>
      <w:rFonts w:eastAsia="Times New Roman"/>
      <w:color w:val="000000"/>
      <w:szCs w:val="24"/>
      <w:lang w:val="en-GB" w:eastAsia="pl-PL"/>
    </w:rPr>
  </w:style>
  <w:style w:type="paragraph" w:customStyle="1" w:styleId="H7">
    <w:name w:val="H7"/>
    <w:basedOn w:val="Normalny"/>
    <w:rsid w:val="003401CF"/>
    <w:pPr>
      <w:numPr>
        <w:ilvl w:val="6"/>
        <w:numId w:val="26"/>
      </w:numPr>
      <w:tabs>
        <w:tab w:val="left" w:pos="2268"/>
        <w:tab w:val="left" w:pos="3119"/>
        <w:tab w:val="left" w:pos="3969"/>
      </w:tabs>
      <w:spacing w:before="120" w:after="120" w:line="288" w:lineRule="auto"/>
      <w:jc w:val="both"/>
      <w:outlineLvl w:val="6"/>
    </w:pPr>
    <w:rPr>
      <w:rFonts w:eastAsia="Times New Roman"/>
      <w:color w:val="000000"/>
      <w:szCs w:val="24"/>
      <w:lang w:val="en-GB" w:eastAsia="pl-PL"/>
    </w:rPr>
  </w:style>
  <w:style w:type="paragraph" w:styleId="Tekstprzypisudolnego">
    <w:name w:val="footnote text"/>
    <w:basedOn w:val="Normalny"/>
    <w:link w:val="TekstprzypisudolnegoZnak"/>
    <w:uiPriority w:val="99"/>
    <w:unhideWhenUsed/>
    <w:rsid w:val="003401CF"/>
    <w:pPr>
      <w:spacing w:after="0" w:line="240" w:lineRule="auto"/>
    </w:pPr>
    <w:rPr>
      <w:rFonts w:asciiTheme="minorHAnsi" w:eastAsiaTheme="minorHAnsi" w:hAnsiTheme="minorHAnsi" w:cstheme="minorBidi"/>
      <w:sz w:val="20"/>
      <w:szCs w:val="20"/>
      <w:lang w:val="en-GB"/>
    </w:rPr>
  </w:style>
  <w:style w:type="character" w:customStyle="1" w:styleId="TekstprzypisudolnegoZnak">
    <w:name w:val="Tekst przypisu dolnego Znak"/>
    <w:basedOn w:val="Domylnaczcionkaakapitu"/>
    <w:link w:val="Tekstprzypisudolnego"/>
    <w:uiPriority w:val="99"/>
    <w:rsid w:val="003401CF"/>
    <w:rPr>
      <w:rFonts w:asciiTheme="minorHAnsi" w:eastAsiaTheme="minorHAnsi" w:hAnsiTheme="minorHAnsi" w:cstheme="minorBidi"/>
      <w:lang w:val="en-GB" w:eastAsia="en-US"/>
    </w:rPr>
  </w:style>
  <w:style w:type="character" w:styleId="Odwoanieprzypisudolnego">
    <w:name w:val="footnote reference"/>
    <w:basedOn w:val="Domylnaczcionkaakapitu"/>
    <w:uiPriority w:val="99"/>
    <w:semiHidden/>
    <w:unhideWhenUsed/>
    <w:rsid w:val="003401CF"/>
    <w:rPr>
      <w:vertAlign w:val="superscript"/>
    </w:rPr>
  </w:style>
  <w:style w:type="numbering" w:customStyle="1" w:styleId="Styl12">
    <w:name w:val="Styl12"/>
    <w:uiPriority w:val="99"/>
    <w:rsid w:val="003401CF"/>
    <w:pPr>
      <w:numPr>
        <w:numId w:val="30"/>
      </w:numPr>
    </w:pPr>
  </w:style>
  <w:style w:type="paragraph" w:customStyle="1" w:styleId="StylNagwek1Skalaznaku117">
    <w:name w:val="Styl Nagłówek 1 + Skala znaku: 117%"/>
    <w:basedOn w:val="Nagwek1"/>
    <w:rsid w:val="003401CF"/>
    <w:pPr>
      <w:spacing w:before="360" w:after="240" w:line="240" w:lineRule="auto"/>
      <w:jc w:val="center"/>
    </w:pPr>
    <w:rPr>
      <w:rFonts w:ascii="Calibri" w:hAnsi="Calibri" w:cs="Arial"/>
      <w:w w:val="117"/>
      <w:sz w:val="20"/>
      <w:lang w:eastAsia="pl-PL"/>
    </w:rPr>
  </w:style>
  <w:style w:type="table" w:styleId="Tabela-Siatka">
    <w:name w:val="Table Grid"/>
    <w:basedOn w:val="Standardowy"/>
    <w:uiPriority w:val="39"/>
    <w:rsid w:val="008315F7"/>
    <w:rPr>
      <w:rFonts w:ascii="Times New Roman"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1">
    <w:name w:val="NAG_1"/>
    <w:basedOn w:val="Akapitzlist"/>
    <w:qFormat/>
    <w:rsid w:val="008315F7"/>
    <w:pPr>
      <w:numPr>
        <w:numId w:val="43"/>
      </w:numPr>
      <w:spacing w:before="400" w:after="200" w:line="276" w:lineRule="auto"/>
    </w:pPr>
    <w:rPr>
      <w:rFonts w:ascii="Arial" w:eastAsiaTheme="minorHAnsi" w:hAnsi="Arial" w:cs="Arial"/>
      <w:b/>
      <w:caps/>
      <w:sz w:val="24"/>
      <w:szCs w:val="21"/>
      <w:lang w:eastAsia="en-US"/>
    </w:rPr>
  </w:style>
  <w:style w:type="paragraph" w:customStyle="1" w:styleId="NAG2">
    <w:name w:val="NAG_2"/>
    <w:basedOn w:val="Akapitzlist"/>
    <w:qFormat/>
    <w:rsid w:val="008315F7"/>
    <w:pPr>
      <w:numPr>
        <w:ilvl w:val="1"/>
        <w:numId w:val="43"/>
      </w:numPr>
      <w:spacing w:after="200" w:line="276" w:lineRule="auto"/>
      <w:jc w:val="both"/>
    </w:pPr>
    <w:rPr>
      <w:rFonts w:ascii="Arial" w:eastAsiaTheme="minorHAnsi" w:hAnsi="Arial" w:cs="Arial"/>
      <w:sz w:val="20"/>
      <w:lang w:eastAsia="en-US"/>
    </w:rPr>
  </w:style>
  <w:style w:type="paragraph" w:customStyle="1" w:styleId="NAG3">
    <w:name w:val="NAG_3"/>
    <w:basedOn w:val="NAG2"/>
    <w:qFormat/>
    <w:rsid w:val="008315F7"/>
    <w:pPr>
      <w:numPr>
        <w:ilvl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75225">
      <w:bodyDiv w:val="1"/>
      <w:marLeft w:val="0"/>
      <w:marRight w:val="0"/>
      <w:marTop w:val="0"/>
      <w:marBottom w:val="0"/>
      <w:divBdr>
        <w:top w:val="none" w:sz="0" w:space="0" w:color="auto"/>
        <w:left w:val="none" w:sz="0" w:space="0" w:color="auto"/>
        <w:bottom w:val="none" w:sz="0" w:space="0" w:color="auto"/>
        <w:right w:val="none" w:sz="0" w:space="0" w:color="auto"/>
      </w:divBdr>
    </w:div>
    <w:div w:id="895749127">
      <w:bodyDiv w:val="1"/>
      <w:marLeft w:val="0"/>
      <w:marRight w:val="0"/>
      <w:marTop w:val="0"/>
      <w:marBottom w:val="0"/>
      <w:divBdr>
        <w:top w:val="none" w:sz="0" w:space="0" w:color="auto"/>
        <w:left w:val="none" w:sz="0" w:space="0" w:color="auto"/>
        <w:bottom w:val="none" w:sz="0" w:space="0" w:color="auto"/>
        <w:right w:val="none" w:sz="0" w:space="0" w:color="auto"/>
      </w:divBdr>
    </w:div>
    <w:div w:id="1066487518">
      <w:bodyDiv w:val="1"/>
      <w:marLeft w:val="0"/>
      <w:marRight w:val="0"/>
      <w:marTop w:val="0"/>
      <w:marBottom w:val="0"/>
      <w:divBdr>
        <w:top w:val="none" w:sz="0" w:space="0" w:color="auto"/>
        <w:left w:val="none" w:sz="0" w:space="0" w:color="auto"/>
        <w:bottom w:val="none" w:sz="0" w:space="0" w:color="auto"/>
        <w:right w:val="none" w:sz="0" w:space="0" w:color="auto"/>
      </w:divBdr>
    </w:div>
    <w:div w:id="1746300392">
      <w:bodyDiv w:val="1"/>
      <w:marLeft w:val="0"/>
      <w:marRight w:val="0"/>
      <w:marTop w:val="0"/>
      <w:marBottom w:val="0"/>
      <w:divBdr>
        <w:top w:val="none" w:sz="0" w:space="0" w:color="auto"/>
        <w:left w:val="none" w:sz="0" w:space="0" w:color="auto"/>
        <w:bottom w:val="none" w:sz="0" w:space="0" w:color="auto"/>
        <w:right w:val="none" w:sz="0" w:space="0" w:color="auto"/>
      </w:divBdr>
    </w:div>
    <w:div w:id="1957062514">
      <w:bodyDiv w:val="1"/>
      <w:marLeft w:val="0"/>
      <w:marRight w:val="0"/>
      <w:marTop w:val="0"/>
      <w:marBottom w:val="0"/>
      <w:divBdr>
        <w:top w:val="none" w:sz="0" w:space="0" w:color="auto"/>
        <w:left w:val="none" w:sz="0" w:space="0" w:color="auto"/>
        <w:bottom w:val="none" w:sz="0" w:space="0" w:color="auto"/>
        <w:right w:val="none" w:sz="0" w:space="0" w:color="auto"/>
      </w:divBdr>
    </w:div>
    <w:div w:id="1977300015">
      <w:bodyDiv w:val="1"/>
      <w:marLeft w:val="0"/>
      <w:marRight w:val="0"/>
      <w:marTop w:val="0"/>
      <w:marBottom w:val="0"/>
      <w:divBdr>
        <w:top w:val="none" w:sz="0" w:space="0" w:color="auto"/>
        <w:left w:val="none" w:sz="0" w:space="0" w:color="auto"/>
        <w:bottom w:val="none" w:sz="0" w:space="0" w:color="auto"/>
        <w:right w:val="none" w:sz="0" w:space="0" w:color="auto"/>
      </w:divBdr>
    </w:div>
    <w:div w:id="2046982829">
      <w:bodyDiv w:val="1"/>
      <w:marLeft w:val="0"/>
      <w:marRight w:val="0"/>
      <w:marTop w:val="0"/>
      <w:marBottom w:val="0"/>
      <w:divBdr>
        <w:top w:val="none" w:sz="0" w:space="0" w:color="auto"/>
        <w:left w:val="none" w:sz="0" w:space="0" w:color="auto"/>
        <w:bottom w:val="none" w:sz="0" w:space="0" w:color="auto"/>
        <w:right w:val="none" w:sz="0" w:space="0" w:color="auto"/>
      </w:divBdr>
      <w:divsChild>
        <w:div w:id="873732431">
          <w:marLeft w:val="300"/>
          <w:marRight w:val="0"/>
          <w:marTop w:val="0"/>
          <w:marBottom w:val="0"/>
          <w:divBdr>
            <w:top w:val="none" w:sz="0" w:space="0" w:color="auto"/>
            <w:left w:val="none" w:sz="0" w:space="0" w:color="auto"/>
            <w:bottom w:val="none" w:sz="0" w:space="0" w:color="auto"/>
            <w:right w:val="none" w:sz="0" w:space="0" w:color="auto"/>
          </w:divBdr>
        </w:div>
        <w:div w:id="1924139287">
          <w:marLeft w:val="300"/>
          <w:marRight w:val="0"/>
          <w:marTop w:val="0"/>
          <w:marBottom w:val="0"/>
          <w:divBdr>
            <w:top w:val="none" w:sz="0" w:space="0" w:color="auto"/>
            <w:left w:val="none" w:sz="0" w:space="0" w:color="auto"/>
            <w:bottom w:val="none" w:sz="0" w:space="0" w:color="auto"/>
            <w:right w:val="none" w:sz="0" w:space="0" w:color="auto"/>
          </w:divBdr>
        </w:div>
        <w:div w:id="1955742641">
          <w:marLeft w:val="300"/>
          <w:marRight w:val="0"/>
          <w:marTop w:val="0"/>
          <w:marBottom w:val="0"/>
          <w:divBdr>
            <w:top w:val="none" w:sz="0" w:space="0" w:color="auto"/>
            <w:left w:val="none" w:sz="0" w:space="0" w:color="auto"/>
            <w:bottom w:val="none" w:sz="0" w:space="0" w:color="auto"/>
            <w:right w:val="none" w:sz="0" w:space="0" w:color="auto"/>
          </w:divBdr>
        </w:div>
      </w:divsChild>
    </w:div>
    <w:div w:id="2141872168">
      <w:bodyDiv w:val="1"/>
      <w:marLeft w:val="0"/>
      <w:marRight w:val="0"/>
      <w:marTop w:val="0"/>
      <w:marBottom w:val="0"/>
      <w:divBdr>
        <w:top w:val="none" w:sz="0" w:space="0" w:color="auto"/>
        <w:left w:val="none" w:sz="0" w:space="0" w:color="auto"/>
        <w:bottom w:val="none" w:sz="0" w:space="0" w:color="auto"/>
        <w:right w:val="none" w:sz="0" w:space="0" w:color="auto"/>
      </w:divBdr>
      <w:divsChild>
        <w:div w:id="384569235">
          <w:marLeft w:val="300"/>
          <w:marRight w:val="0"/>
          <w:marTop w:val="0"/>
          <w:marBottom w:val="0"/>
          <w:divBdr>
            <w:top w:val="none" w:sz="0" w:space="0" w:color="auto"/>
            <w:left w:val="none" w:sz="0" w:space="0" w:color="auto"/>
            <w:bottom w:val="none" w:sz="0" w:space="0" w:color="auto"/>
            <w:right w:val="none" w:sz="0" w:space="0" w:color="auto"/>
          </w:divBdr>
        </w:div>
        <w:div w:id="1318458019">
          <w:marLeft w:val="300"/>
          <w:marRight w:val="0"/>
          <w:marTop w:val="0"/>
          <w:marBottom w:val="0"/>
          <w:divBdr>
            <w:top w:val="none" w:sz="0" w:space="0" w:color="auto"/>
            <w:left w:val="none" w:sz="0" w:space="0" w:color="auto"/>
            <w:bottom w:val="none" w:sz="0" w:space="0" w:color="auto"/>
            <w:right w:val="none" w:sz="0" w:space="0" w:color="auto"/>
          </w:divBdr>
        </w:div>
        <w:div w:id="2138789337">
          <w:marLeft w:val="30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lenoilpromocj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entrala@orlenoil.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3A457-5998-46CD-99F9-F0FE7AD60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45</Pages>
  <Words>15013</Words>
  <Characters>102244</Characters>
  <Application>Microsoft Office Word</Application>
  <DocSecurity>0</DocSecurity>
  <Lines>2621</Lines>
  <Paragraphs>1221</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116036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Kurkowska Kamila (OIL)</dc:creator>
  <cp:lastModifiedBy>Roszka-Poręba Arkadiusz (OIL)</cp:lastModifiedBy>
  <cp:revision>12</cp:revision>
  <cp:lastPrinted>2026-04-20T10:28:00Z</cp:lastPrinted>
  <dcterms:created xsi:type="dcterms:W3CDTF">2026-04-15T10:18:00Z</dcterms:created>
  <dcterms:modified xsi:type="dcterms:W3CDTF">2026-04-20T10:33:00Z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2026-04-14T10:22:29Z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d269c059-f55e-4792-9b71-09ea6cbbc368</vt:lpwstr>
  </property>
  <property fmtid="{D5CDD505-2E9C-101B-9397-08002B2CF9AE}" pid="8" name="MSIP_Label_53312e15-a5e9-4500-a857-15b9f442bba9_ContentBits">
    <vt:lpwstr>0</vt:lpwstr>
  </property>
  <property fmtid="{D5CDD505-2E9C-101B-9397-08002B2CF9AE}" pid="9" name="MSIP_Label_53312e15-a5e9-4500-a857-15b9f442bba9_Tag">
    <vt:lpwstr>10, 3, 0, 1</vt:lpwstr>
  </property>
  <property fmtid="{D5CDD505-2E9C-101B-9397-08002B2CF9AE}" pid="10" name="MSIP_Label_b3b60e38-724b-44cb-8b52-7841a0346e9d_Enabled">
    <vt:lpwstr>true</vt:lpwstr>
  </property>
  <property fmtid="{D5CDD505-2E9C-101B-9397-08002B2CF9AE}" pid="11" name="MSIP_Label_b3b60e38-724b-44cb-8b52-7841a0346e9d_SetDate">
    <vt:lpwstr>2026-04-20T06:30:06Z</vt:lpwstr>
  </property>
  <property fmtid="{D5CDD505-2E9C-101B-9397-08002B2CF9AE}" pid="12" name="MSIP_Label_b3b60e38-724b-44cb-8b52-7841a0346e9d_Method">
    <vt:lpwstr>Privileged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71d4ab70-ea00-41e1-b630-5bc37cf636a6</vt:lpwstr>
  </property>
  <property fmtid="{D5CDD505-2E9C-101B-9397-08002B2CF9AE}" pid="16" name="MSIP_Label_b3b60e38-724b-44cb-8b52-7841a0346e9d_ContentBits">
    <vt:lpwstr>0</vt:lpwstr>
  </property>
  <property fmtid="{D5CDD505-2E9C-101B-9397-08002B2CF9AE}" pid="17" name="MSIP_Label_b3b60e38-724b-44cb-8b52-7841a0346e9d_Tag">
    <vt:lpwstr>10, 0, 1, 1</vt:lpwstr>
  </property>
</Properties>
</file>